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E68" w:rsidRPr="00B93E68" w:rsidRDefault="00B93E68" w:rsidP="00B93E68">
      <w:pPr>
        <w:pStyle w:val="Default"/>
        <w:ind w:rightChars="625" w:right="1750"/>
        <w:jc w:val="right"/>
        <w:rPr>
          <w:rFonts w:hint="eastAsia"/>
          <w:b/>
          <w:color w:val="0D0D0D" w:themeColor="text1" w:themeTint="F2"/>
          <w:sz w:val="36"/>
          <w:szCs w:val="36"/>
        </w:rPr>
      </w:pPr>
      <w:r w:rsidRPr="00B93E68">
        <w:rPr>
          <w:noProof/>
          <w:color w:val="0D0D0D" w:themeColor="text1" w:themeTint="F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555A866" wp14:editId="722A5766">
                <wp:simplePos x="0" y="0"/>
                <wp:positionH relativeFrom="margin">
                  <wp:posOffset>4657725</wp:posOffset>
                </wp:positionH>
                <wp:positionV relativeFrom="paragraph">
                  <wp:posOffset>-438150</wp:posOffset>
                </wp:positionV>
                <wp:extent cx="1546860" cy="1089660"/>
                <wp:effectExtent l="0" t="0" r="0" b="0"/>
                <wp:wrapNone/>
                <wp:docPr id="49" name="矩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6860" cy="1089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93E68" w:rsidRPr="00B93E68" w:rsidRDefault="00B93E68" w:rsidP="00B93E68">
                            <w:pPr>
                              <w:spacing w:line="200" w:lineRule="exact"/>
                              <w:rPr>
                                <w:rFonts w:cs="Times New Roman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B93E68">
                              <w:rPr>
                                <w:rFonts w:cs="Times New Roman" w:hint="eastAsia"/>
                                <w:color w:val="000000" w:themeColor="text1"/>
                                <w:sz w:val="16"/>
                                <w:szCs w:val="16"/>
                              </w:rPr>
                              <w:t>中華民國</w:t>
                            </w:r>
                            <w:r w:rsidRPr="00B93E68">
                              <w:rPr>
                                <w:rFonts w:cs="Times New Roman" w:hint="eastAsia"/>
                                <w:color w:val="000000" w:themeColor="text1"/>
                                <w:sz w:val="16"/>
                                <w:szCs w:val="16"/>
                              </w:rPr>
                              <w:t>96</w:t>
                            </w:r>
                            <w:r w:rsidRPr="00B93E68">
                              <w:rPr>
                                <w:rFonts w:cs="Times New Roman" w:hint="eastAsia"/>
                                <w:color w:val="000000" w:themeColor="text1"/>
                                <w:sz w:val="16"/>
                                <w:szCs w:val="16"/>
                              </w:rPr>
                              <w:t>年</w:t>
                            </w:r>
                            <w:r w:rsidRPr="00B93E68">
                              <w:rPr>
                                <w:rFonts w:cs="Times New Roman" w:hint="eastAsia"/>
                                <w:color w:val="000000" w:themeColor="text1"/>
                                <w:sz w:val="16"/>
                                <w:szCs w:val="16"/>
                              </w:rPr>
                              <w:t>1</w:t>
                            </w:r>
                            <w:r w:rsidRPr="00B93E68">
                              <w:rPr>
                                <w:rFonts w:cs="Times New Roman" w:hint="eastAsia"/>
                                <w:color w:val="000000" w:themeColor="text1"/>
                                <w:sz w:val="16"/>
                                <w:szCs w:val="16"/>
                              </w:rPr>
                              <w:t>月</w:t>
                            </w:r>
                            <w:r w:rsidRPr="00B93E68">
                              <w:rPr>
                                <w:rFonts w:cs="Times New Roman" w:hint="eastAs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9 </w:t>
                            </w:r>
                            <w:r w:rsidRPr="00B93E68">
                              <w:rPr>
                                <w:rFonts w:cs="Times New Roman" w:hint="eastAsia"/>
                                <w:color w:val="000000" w:themeColor="text1"/>
                                <w:sz w:val="16"/>
                                <w:szCs w:val="16"/>
                              </w:rPr>
                              <w:t>日訂定</w:t>
                            </w:r>
                          </w:p>
                          <w:p w:rsidR="00B93E68" w:rsidRPr="00B93E68" w:rsidRDefault="00B93E68" w:rsidP="00B93E68">
                            <w:pPr>
                              <w:spacing w:line="200" w:lineRule="exact"/>
                              <w:rPr>
                                <w:rFonts w:cs="Times New Roman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B93E68">
                              <w:rPr>
                                <w:rFonts w:cs="Times New Roman" w:hint="eastAsia"/>
                                <w:color w:val="000000" w:themeColor="text1"/>
                                <w:sz w:val="16"/>
                                <w:szCs w:val="16"/>
                              </w:rPr>
                              <w:t>中華民國</w:t>
                            </w:r>
                            <w:r w:rsidRPr="00B93E68">
                              <w:rPr>
                                <w:rFonts w:cs="Times New Roman" w:hint="eastAsia"/>
                                <w:color w:val="000000" w:themeColor="text1"/>
                                <w:sz w:val="16"/>
                                <w:szCs w:val="16"/>
                              </w:rPr>
                              <w:t>99</w:t>
                            </w:r>
                            <w:r w:rsidRPr="00B93E68">
                              <w:rPr>
                                <w:rFonts w:cs="Times New Roman" w:hint="eastAsia"/>
                                <w:color w:val="000000" w:themeColor="text1"/>
                                <w:sz w:val="16"/>
                                <w:szCs w:val="16"/>
                              </w:rPr>
                              <w:t>年</w:t>
                            </w:r>
                            <w:r w:rsidRPr="00B93E68">
                              <w:rPr>
                                <w:rFonts w:cs="Times New Roman" w:hint="eastAsia"/>
                                <w:color w:val="000000" w:themeColor="text1"/>
                                <w:sz w:val="16"/>
                                <w:szCs w:val="16"/>
                              </w:rPr>
                              <w:t>5</w:t>
                            </w:r>
                            <w:r w:rsidRPr="00B93E68">
                              <w:rPr>
                                <w:rFonts w:cs="Times New Roman" w:hint="eastAsia"/>
                                <w:color w:val="000000" w:themeColor="text1"/>
                                <w:sz w:val="16"/>
                                <w:szCs w:val="16"/>
                              </w:rPr>
                              <w:t>月</w:t>
                            </w:r>
                            <w:r w:rsidRPr="00B93E68">
                              <w:rPr>
                                <w:rFonts w:cs="Times New Roman" w:hint="eastAs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3 </w:t>
                            </w:r>
                            <w:r w:rsidRPr="00B93E68">
                              <w:rPr>
                                <w:rFonts w:cs="Times New Roman" w:hint="eastAsia"/>
                                <w:color w:val="000000" w:themeColor="text1"/>
                                <w:sz w:val="16"/>
                                <w:szCs w:val="16"/>
                              </w:rPr>
                              <w:t>日修正</w:t>
                            </w:r>
                          </w:p>
                          <w:p w:rsidR="00B93E68" w:rsidRPr="00B93E68" w:rsidRDefault="00B93E68" w:rsidP="00B93E68">
                            <w:pPr>
                              <w:spacing w:line="200" w:lineRule="exact"/>
                              <w:rPr>
                                <w:rFonts w:cs="Times New Roman"/>
                                <w:color w:val="0D0D0D" w:themeColor="text1" w:themeTint="F2"/>
                                <w:sz w:val="16"/>
                                <w:szCs w:val="16"/>
                              </w:rPr>
                            </w:pPr>
                            <w:r w:rsidRPr="00B93E68">
                              <w:rPr>
                                <w:rFonts w:cs="Times New Roman" w:hint="eastAsia"/>
                                <w:color w:val="000000" w:themeColor="text1"/>
                                <w:sz w:val="16"/>
                                <w:szCs w:val="16"/>
                              </w:rPr>
                              <w:t>中華民國</w:t>
                            </w:r>
                            <w:r w:rsidRPr="00B93E68">
                              <w:rPr>
                                <w:rFonts w:cs="Times New Roman" w:hint="eastAsia"/>
                                <w:color w:val="000000" w:themeColor="text1"/>
                                <w:sz w:val="16"/>
                                <w:szCs w:val="16"/>
                              </w:rPr>
                              <w:t>99</w:t>
                            </w:r>
                            <w:r w:rsidRPr="00B93E68">
                              <w:rPr>
                                <w:rFonts w:cs="Times New Roman" w:hint="eastAsia"/>
                                <w:color w:val="0D0D0D" w:themeColor="text1" w:themeTint="F2"/>
                                <w:sz w:val="16"/>
                                <w:szCs w:val="16"/>
                              </w:rPr>
                              <w:t>年</w:t>
                            </w:r>
                            <w:r w:rsidRPr="00B93E68">
                              <w:rPr>
                                <w:rFonts w:cs="Times New Roman" w:hint="eastAsia"/>
                                <w:color w:val="0D0D0D" w:themeColor="text1" w:themeTint="F2"/>
                                <w:sz w:val="16"/>
                                <w:szCs w:val="16"/>
                              </w:rPr>
                              <w:t>7</w:t>
                            </w:r>
                            <w:r w:rsidRPr="00B93E68">
                              <w:rPr>
                                <w:rFonts w:cs="Times New Roman" w:hint="eastAsia"/>
                                <w:color w:val="0D0D0D" w:themeColor="text1" w:themeTint="F2"/>
                                <w:sz w:val="16"/>
                                <w:szCs w:val="16"/>
                              </w:rPr>
                              <w:t>月</w:t>
                            </w:r>
                            <w:r w:rsidRPr="00B93E68">
                              <w:rPr>
                                <w:rFonts w:cs="Times New Roman" w:hint="eastAsia"/>
                                <w:color w:val="0D0D0D" w:themeColor="text1" w:themeTint="F2"/>
                                <w:sz w:val="16"/>
                                <w:szCs w:val="16"/>
                              </w:rPr>
                              <w:t xml:space="preserve">15 </w:t>
                            </w:r>
                            <w:r w:rsidRPr="00B93E68">
                              <w:rPr>
                                <w:rFonts w:cs="Times New Roman" w:hint="eastAsia"/>
                                <w:color w:val="0D0D0D" w:themeColor="text1" w:themeTint="F2"/>
                                <w:sz w:val="16"/>
                                <w:szCs w:val="16"/>
                              </w:rPr>
                              <w:t>日修正</w:t>
                            </w:r>
                          </w:p>
                          <w:p w:rsidR="00B93E68" w:rsidRPr="00B93E68" w:rsidRDefault="00B93E68" w:rsidP="00B93E68">
                            <w:pPr>
                              <w:spacing w:line="200" w:lineRule="exact"/>
                              <w:rPr>
                                <w:rFonts w:cs="Times New Roman"/>
                                <w:color w:val="0D0D0D" w:themeColor="text1" w:themeTint="F2"/>
                                <w:sz w:val="16"/>
                                <w:szCs w:val="16"/>
                              </w:rPr>
                            </w:pPr>
                            <w:r w:rsidRPr="00B93E68">
                              <w:rPr>
                                <w:rFonts w:cs="Times New Roman" w:hint="eastAsia"/>
                                <w:color w:val="0D0D0D" w:themeColor="text1" w:themeTint="F2"/>
                                <w:sz w:val="16"/>
                                <w:szCs w:val="16"/>
                              </w:rPr>
                              <w:t>中華民國</w:t>
                            </w:r>
                            <w:r w:rsidRPr="00B93E68">
                              <w:rPr>
                                <w:rFonts w:cs="Times New Roman" w:hint="eastAsia"/>
                                <w:color w:val="0D0D0D" w:themeColor="text1" w:themeTint="F2"/>
                                <w:sz w:val="16"/>
                                <w:szCs w:val="16"/>
                              </w:rPr>
                              <w:t>100</w:t>
                            </w:r>
                            <w:r w:rsidRPr="00B93E68">
                              <w:rPr>
                                <w:rFonts w:cs="Times New Roman" w:hint="eastAsia"/>
                                <w:color w:val="0D0D0D" w:themeColor="text1" w:themeTint="F2"/>
                                <w:sz w:val="16"/>
                                <w:szCs w:val="16"/>
                              </w:rPr>
                              <w:t>年</w:t>
                            </w:r>
                            <w:r w:rsidRPr="00B93E68">
                              <w:rPr>
                                <w:rFonts w:cs="Times New Roman" w:hint="eastAsia"/>
                                <w:color w:val="0D0D0D" w:themeColor="text1" w:themeTint="F2"/>
                                <w:sz w:val="16"/>
                                <w:szCs w:val="16"/>
                              </w:rPr>
                              <w:t xml:space="preserve">7 </w:t>
                            </w:r>
                            <w:r w:rsidRPr="00B93E68">
                              <w:rPr>
                                <w:rFonts w:cs="Times New Roman" w:hint="eastAsia"/>
                                <w:color w:val="0D0D0D" w:themeColor="text1" w:themeTint="F2"/>
                                <w:sz w:val="16"/>
                                <w:szCs w:val="16"/>
                              </w:rPr>
                              <w:t>月</w:t>
                            </w:r>
                            <w:r w:rsidRPr="00B93E68">
                              <w:rPr>
                                <w:rFonts w:cs="Times New Roman" w:hint="eastAsia"/>
                                <w:color w:val="0D0D0D" w:themeColor="text1" w:themeTint="F2"/>
                                <w:sz w:val="16"/>
                                <w:szCs w:val="16"/>
                              </w:rPr>
                              <w:t xml:space="preserve">22 </w:t>
                            </w:r>
                            <w:r w:rsidRPr="00B93E68">
                              <w:rPr>
                                <w:rFonts w:cs="Times New Roman" w:hint="eastAsia"/>
                                <w:color w:val="0D0D0D" w:themeColor="text1" w:themeTint="F2"/>
                                <w:sz w:val="16"/>
                                <w:szCs w:val="16"/>
                              </w:rPr>
                              <w:t>日修正</w:t>
                            </w:r>
                          </w:p>
                          <w:p w:rsidR="00B93E68" w:rsidRPr="00B93E68" w:rsidRDefault="00B93E68" w:rsidP="00B93E68">
                            <w:pPr>
                              <w:spacing w:line="200" w:lineRule="exact"/>
                              <w:rPr>
                                <w:rFonts w:cs="Times New Roman"/>
                                <w:color w:val="0D0D0D" w:themeColor="text1" w:themeTint="F2"/>
                                <w:sz w:val="16"/>
                                <w:szCs w:val="16"/>
                              </w:rPr>
                            </w:pPr>
                            <w:r w:rsidRPr="00B93E68">
                              <w:rPr>
                                <w:rFonts w:cs="Times New Roman" w:hint="eastAsia"/>
                                <w:color w:val="0D0D0D" w:themeColor="text1" w:themeTint="F2"/>
                                <w:sz w:val="16"/>
                                <w:szCs w:val="16"/>
                              </w:rPr>
                              <w:t>中華民國</w:t>
                            </w:r>
                            <w:r w:rsidRPr="00B93E68">
                              <w:rPr>
                                <w:rFonts w:cs="Times New Roman" w:hint="eastAsia"/>
                                <w:color w:val="0D0D0D" w:themeColor="text1" w:themeTint="F2"/>
                                <w:sz w:val="16"/>
                                <w:szCs w:val="16"/>
                              </w:rPr>
                              <w:t>101</w:t>
                            </w:r>
                            <w:r w:rsidRPr="00B93E68">
                              <w:rPr>
                                <w:rFonts w:cs="Times New Roman" w:hint="eastAsia"/>
                                <w:color w:val="0D0D0D" w:themeColor="text1" w:themeTint="F2"/>
                                <w:sz w:val="16"/>
                                <w:szCs w:val="16"/>
                              </w:rPr>
                              <w:t>年</w:t>
                            </w:r>
                            <w:r w:rsidRPr="00B93E68">
                              <w:rPr>
                                <w:rFonts w:cs="Times New Roman" w:hint="eastAsia"/>
                                <w:color w:val="0D0D0D" w:themeColor="text1" w:themeTint="F2"/>
                                <w:sz w:val="16"/>
                                <w:szCs w:val="16"/>
                              </w:rPr>
                              <w:t>2</w:t>
                            </w:r>
                            <w:r w:rsidRPr="00B93E68">
                              <w:rPr>
                                <w:rFonts w:cs="Times New Roman" w:hint="eastAsia"/>
                                <w:color w:val="0D0D0D" w:themeColor="text1" w:themeTint="F2"/>
                                <w:sz w:val="16"/>
                                <w:szCs w:val="16"/>
                              </w:rPr>
                              <w:t>月</w:t>
                            </w:r>
                            <w:r w:rsidRPr="00B93E68">
                              <w:rPr>
                                <w:rFonts w:cs="Times New Roman" w:hint="eastAsia"/>
                                <w:color w:val="0D0D0D" w:themeColor="text1" w:themeTint="F2"/>
                                <w:sz w:val="16"/>
                                <w:szCs w:val="16"/>
                              </w:rPr>
                              <w:t>24</w:t>
                            </w:r>
                            <w:r w:rsidRPr="00B93E68">
                              <w:rPr>
                                <w:rFonts w:cs="Times New Roman" w:hint="eastAsia"/>
                                <w:color w:val="0D0D0D" w:themeColor="text1" w:themeTint="F2"/>
                                <w:sz w:val="16"/>
                                <w:szCs w:val="16"/>
                              </w:rPr>
                              <w:t>日修正</w:t>
                            </w:r>
                          </w:p>
                          <w:p w:rsidR="00B93E68" w:rsidRPr="00B93E68" w:rsidRDefault="00B93E68" w:rsidP="00B93E68">
                            <w:pPr>
                              <w:spacing w:line="200" w:lineRule="exact"/>
                              <w:rPr>
                                <w:rFonts w:cs="Times New Roman"/>
                                <w:color w:val="0D0D0D" w:themeColor="text1" w:themeTint="F2"/>
                                <w:sz w:val="16"/>
                                <w:szCs w:val="16"/>
                              </w:rPr>
                            </w:pPr>
                            <w:r w:rsidRPr="00B93E68">
                              <w:rPr>
                                <w:rFonts w:cs="Times New Roman" w:hint="eastAsia"/>
                                <w:color w:val="0D0D0D" w:themeColor="text1" w:themeTint="F2"/>
                                <w:sz w:val="16"/>
                                <w:szCs w:val="16"/>
                              </w:rPr>
                              <w:t>中華民國</w:t>
                            </w:r>
                            <w:r w:rsidRPr="00B93E68">
                              <w:rPr>
                                <w:rFonts w:cs="Times New Roman" w:hint="eastAsia"/>
                                <w:color w:val="0D0D0D" w:themeColor="text1" w:themeTint="F2"/>
                                <w:sz w:val="16"/>
                                <w:szCs w:val="16"/>
                              </w:rPr>
                              <w:t>112</w:t>
                            </w:r>
                            <w:r w:rsidRPr="00B93E68">
                              <w:rPr>
                                <w:rFonts w:cs="Times New Roman" w:hint="eastAsia"/>
                                <w:color w:val="0D0D0D" w:themeColor="text1" w:themeTint="F2"/>
                                <w:sz w:val="16"/>
                                <w:szCs w:val="16"/>
                              </w:rPr>
                              <w:t>年</w:t>
                            </w:r>
                            <w:r w:rsidRPr="00B93E68">
                              <w:rPr>
                                <w:rFonts w:cs="Times New Roman" w:hint="eastAsia"/>
                                <w:color w:val="0D0D0D" w:themeColor="text1" w:themeTint="F2"/>
                                <w:sz w:val="16"/>
                                <w:szCs w:val="16"/>
                              </w:rPr>
                              <w:t>2</w:t>
                            </w:r>
                            <w:r w:rsidRPr="00B93E68">
                              <w:rPr>
                                <w:rFonts w:cs="Times New Roman" w:hint="eastAsia"/>
                                <w:color w:val="0D0D0D" w:themeColor="text1" w:themeTint="F2"/>
                                <w:sz w:val="16"/>
                                <w:szCs w:val="16"/>
                              </w:rPr>
                              <w:t>月</w:t>
                            </w:r>
                            <w:r w:rsidRPr="00B93E68">
                              <w:rPr>
                                <w:rFonts w:cs="Times New Roman" w:hint="eastAsia"/>
                                <w:color w:val="0D0D0D" w:themeColor="text1" w:themeTint="F2"/>
                                <w:sz w:val="16"/>
                                <w:szCs w:val="16"/>
                              </w:rPr>
                              <w:t>15</w:t>
                            </w:r>
                            <w:r w:rsidRPr="00B93E68">
                              <w:rPr>
                                <w:rFonts w:cs="Times New Roman" w:hint="eastAsia"/>
                                <w:color w:val="0D0D0D" w:themeColor="text1" w:themeTint="F2"/>
                                <w:sz w:val="16"/>
                                <w:szCs w:val="16"/>
                              </w:rPr>
                              <w:t>日修正</w:t>
                            </w:r>
                          </w:p>
                          <w:p w:rsidR="00B93E68" w:rsidRPr="00B93E68" w:rsidRDefault="00B93E68" w:rsidP="00B93E68">
                            <w:pPr>
                              <w:spacing w:line="200" w:lineRule="exact"/>
                              <w:rPr>
                                <w:rFonts w:cs="Times New Roman"/>
                                <w:color w:val="0D0D0D" w:themeColor="text1" w:themeTint="F2"/>
                                <w:sz w:val="16"/>
                                <w:szCs w:val="16"/>
                              </w:rPr>
                            </w:pPr>
                            <w:r w:rsidRPr="00B93E68">
                              <w:rPr>
                                <w:rFonts w:cs="Times New Roman" w:hint="eastAsia"/>
                                <w:color w:val="0D0D0D" w:themeColor="text1" w:themeTint="F2"/>
                                <w:sz w:val="16"/>
                                <w:szCs w:val="16"/>
                              </w:rPr>
                              <w:t>中華民國</w:t>
                            </w:r>
                            <w:r w:rsidRPr="00B93E68">
                              <w:rPr>
                                <w:rFonts w:cs="Times New Roman" w:hint="eastAsia"/>
                                <w:color w:val="0D0D0D" w:themeColor="text1" w:themeTint="F2"/>
                                <w:sz w:val="16"/>
                                <w:szCs w:val="16"/>
                              </w:rPr>
                              <w:t>114</w:t>
                            </w:r>
                            <w:r w:rsidRPr="00B93E68">
                              <w:rPr>
                                <w:rFonts w:cs="Times New Roman" w:hint="eastAsia"/>
                                <w:color w:val="0D0D0D" w:themeColor="text1" w:themeTint="F2"/>
                                <w:sz w:val="16"/>
                                <w:szCs w:val="16"/>
                              </w:rPr>
                              <w:t>年</w:t>
                            </w:r>
                            <w:r w:rsidRPr="00B93E68">
                              <w:rPr>
                                <w:rFonts w:cs="Times New Roman" w:hint="eastAsia"/>
                                <w:color w:val="0D0D0D" w:themeColor="text1" w:themeTint="F2"/>
                                <w:sz w:val="16"/>
                                <w:szCs w:val="16"/>
                              </w:rPr>
                              <w:t>6</w:t>
                            </w:r>
                            <w:r w:rsidRPr="00B93E68">
                              <w:rPr>
                                <w:rFonts w:cs="Times New Roman" w:hint="eastAsia"/>
                                <w:color w:val="0D0D0D" w:themeColor="text1" w:themeTint="F2"/>
                                <w:sz w:val="16"/>
                                <w:szCs w:val="16"/>
                              </w:rPr>
                              <w:t>月</w:t>
                            </w:r>
                            <w:r w:rsidRPr="00B93E68">
                              <w:rPr>
                                <w:rFonts w:cs="Times New Roman" w:hint="eastAsia"/>
                                <w:color w:val="0D0D0D" w:themeColor="text1" w:themeTint="F2"/>
                                <w:sz w:val="16"/>
                                <w:szCs w:val="16"/>
                              </w:rPr>
                              <w:t>03</w:t>
                            </w:r>
                            <w:r w:rsidRPr="00B93E68">
                              <w:rPr>
                                <w:rFonts w:cs="Times New Roman" w:hint="eastAsia"/>
                                <w:color w:val="0D0D0D" w:themeColor="text1" w:themeTint="F2"/>
                                <w:sz w:val="16"/>
                                <w:szCs w:val="16"/>
                              </w:rPr>
                              <w:t>日修正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55A866" id="矩形 49" o:spid="_x0000_s1026" style="position:absolute;left:0;text-align:left;margin-left:366.75pt;margin-top:-34.5pt;width:121.8pt;height:85.8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" filled="f" stroked="f" strokeweight="1pt">
                <v:textbox>
                  <w:txbxContent>
                    <w:p w:rsidR="00B93E68" w:rsidRPr="00B93E68" w:rsidRDefault="00B93E68" w:rsidP="00B93E68">
                      <w:pPr>
                        <w:spacing w:line="200" w:lineRule="exact"/>
                        <w:rPr>
                          <w:rFonts w:cs="Times New Roman"/>
                          <w:color w:val="000000" w:themeColor="text1"/>
                          <w:sz w:val="16"/>
                          <w:szCs w:val="16"/>
                        </w:rPr>
                      </w:pPr>
                      <w:r w:rsidRPr="00B93E68">
                        <w:rPr>
                          <w:rFonts w:cs="Times New Roman" w:hint="eastAsia"/>
                          <w:color w:val="000000" w:themeColor="text1"/>
                          <w:sz w:val="16"/>
                          <w:szCs w:val="16"/>
                        </w:rPr>
                        <w:t>中華民國</w:t>
                      </w:r>
                      <w:r w:rsidRPr="00B93E68">
                        <w:rPr>
                          <w:rFonts w:cs="Times New Roman" w:hint="eastAsia"/>
                          <w:color w:val="000000" w:themeColor="text1"/>
                          <w:sz w:val="16"/>
                          <w:szCs w:val="16"/>
                        </w:rPr>
                        <w:t>96</w:t>
                      </w:r>
                      <w:r w:rsidRPr="00B93E68">
                        <w:rPr>
                          <w:rFonts w:cs="Times New Roman" w:hint="eastAsia"/>
                          <w:color w:val="000000" w:themeColor="text1"/>
                          <w:sz w:val="16"/>
                          <w:szCs w:val="16"/>
                        </w:rPr>
                        <w:t>年</w:t>
                      </w:r>
                      <w:r w:rsidRPr="00B93E68">
                        <w:rPr>
                          <w:rFonts w:cs="Times New Roman" w:hint="eastAsia"/>
                          <w:color w:val="000000" w:themeColor="text1"/>
                          <w:sz w:val="16"/>
                          <w:szCs w:val="16"/>
                        </w:rPr>
                        <w:t>1</w:t>
                      </w:r>
                      <w:r w:rsidRPr="00B93E68">
                        <w:rPr>
                          <w:rFonts w:cs="Times New Roman" w:hint="eastAsia"/>
                          <w:color w:val="000000" w:themeColor="text1"/>
                          <w:sz w:val="16"/>
                          <w:szCs w:val="16"/>
                        </w:rPr>
                        <w:t>月</w:t>
                      </w:r>
                      <w:r w:rsidRPr="00B93E68">
                        <w:rPr>
                          <w:rFonts w:cs="Times New Roman" w:hint="eastAsia"/>
                          <w:color w:val="000000" w:themeColor="text1"/>
                          <w:sz w:val="16"/>
                          <w:szCs w:val="16"/>
                        </w:rPr>
                        <w:t xml:space="preserve">9 </w:t>
                      </w:r>
                      <w:r w:rsidRPr="00B93E68">
                        <w:rPr>
                          <w:rFonts w:cs="Times New Roman" w:hint="eastAsia"/>
                          <w:color w:val="000000" w:themeColor="text1"/>
                          <w:sz w:val="16"/>
                          <w:szCs w:val="16"/>
                        </w:rPr>
                        <w:t>日訂定</w:t>
                      </w:r>
                    </w:p>
                    <w:p w:rsidR="00B93E68" w:rsidRPr="00B93E68" w:rsidRDefault="00B93E68" w:rsidP="00B93E68">
                      <w:pPr>
                        <w:spacing w:line="200" w:lineRule="exact"/>
                        <w:rPr>
                          <w:rFonts w:cs="Times New Roman"/>
                          <w:color w:val="000000" w:themeColor="text1"/>
                          <w:sz w:val="16"/>
                          <w:szCs w:val="16"/>
                        </w:rPr>
                      </w:pPr>
                      <w:r w:rsidRPr="00B93E68">
                        <w:rPr>
                          <w:rFonts w:cs="Times New Roman" w:hint="eastAsia"/>
                          <w:color w:val="000000" w:themeColor="text1"/>
                          <w:sz w:val="16"/>
                          <w:szCs w:val="16"/>
                        </w:rPr>
                        <w:t>中華民國</w:t>
                      </w:r>
                      <w:r w:rsidRPr="00B93E68">
                        <w:rPr>
                          <w:rFonts w:cs="Times New Roman" w:hint="eastAsia"/>
                          <w:color w:val="000000" w:themeColor="text1"/>
                          <w:sz w:val="16"/>
                          <w:szCs w:val="16"/>
                        </w:rPr>
                        <w:t>99</w:t>
                      </w:r>
                      <w:r w:rsidRPr="00B93E68">
                        <w:rPr>
                          <w:rFonts w:cs="Times New Roman" w:hint="eastAsia"/>
                          <w:color w:val="000000" w:themeColor="text1"/>
                          <w:sz w:val="16"/>
                          <w:szCs w:val="16"/>
                        </w:rPr>
                        <w:t>年</w:t>
                      </w:r>
                      <w:r w:rsidRPr="00B93E68">
                        <w:rPr>
                          <w:rFonts w:cs="Times New Roman" w:hint="eastAsia"/>
                          <w:color w:val="000000" w:themeColor="text1"/>
                          <w:sz w:val="16"/>
                          <w:szCs w:val="16"/>
                        </w:rPr>
                        <w:t>5</w:t>
                      </w:r>
                      <w:r w:rsidRPr="00B93E68">
                        <w:rPr>
                          <w:rFonts w:cs="Times New Roman" w:hint="eastAsia"/>
                          <w:color w:val="000000" w:themeColor="text1"/>
                          <w:sz w:val="16"/>
                          <w:szCs w:val="16"/>
                        </w:rPr>
                        <w:t>月</w:t>
                      </w:r>
                      <w:r w:rsidRPr="00B93E68">
                        <w:rPr>
                          <w:rFonts w:cs="Times New Roman" w:hint="eastAsia"/>
                          <w:color w:val="000000" w:themeColor="text1"/>
                          <w:sz w:val="16"/>
                          <w:szCs w:val="16"/>
                        </w:rPr>
                        <w:t xml:space="preserve">3 </w:t>
                      </w:r>
                      <w:r w:rsidRPr="00B93E68">
                        <w:rPr>
                          <w:rFonts w:cs="Times New Roman" w:hint="eastAsia"/>
                          <w:color w:val="000000" w:themeColor="text1"/>
                          <w:sz w:val="16"/>
                          <w:szCs w:val="16"/>
                        </w:rPr>
                        <w:t>日修正</w:t>
                      </w:r>
                    </w:p>
                    <w:p w:rsidR="00B93E68" w:rsidRPr="00B93E68" w:rsidRDefault="00B93E68" w:rsidP="00B93E68">
                      <w:pPr>
                        <w:spacing w:line="200" w:lineRule="exact"/>
                        <w:rPr>
                          <w:rFonts w:cs="Times New Roman"/>
                          <w:color w:val="0D0D0D" w:themeColor="text1" w:themeTint="F2"/>
                          <w:sz w:val="16"/>
                          <w:szCs w:val="16"/>
                        </w:rPr>
                      </w:pPr>
                      <w:r w:rsidRPr="00B93E68">
                        <w:rPr>
                          <w:rFonts w:cs="Times New Roman" w:hint="eastAsia"/>
                          <w:color w:val="000000" w:themeColor="text1"/>
                          <w:sz w:val="16"/>
                          <w:szCs w:val="16"/>
                        </w:rPr>
                        <w:t>中華民國</w:t>
                      </w:r>
                      <w:r w:rsidRPr="00B93E68">
                        <w:rPr>
                          <w:rFonts w:cs="Times New Roman" w:hint="eastAsia"/>
                          <w:color w:val="000000" w:themeColor="text1"/>
                          <w:sz w:val="16"/>
                          <w:szCs w:val="16"/>
                        </w:rPr>
                        <w:t>99</w:t>
                      </w:r>
                      <w:r w:rsidRPr="00B93E68">
                        <w:rPr>
                          <w:rFonts w:cs="Times New Roman" w:hint="eastAsia"/>
                          <w:color w:val="0D0D0D" w:themeColor="text1" w:themeTint="F2"/>
                          <w:sz w:val="16"/>
                          <w:szCs w:val="16"/>
                        </w:rPr>
                        <w:t>年</w:t>
                      </w:r>
                      <w:r w:rsidRPr="00B93E68">
                        <w:rPr>
                          <w:rFonts w:cs="Times New Roman" w:hint="eastAsia"/>
                          <w:color w:val="0D0D0D" w:themeColor="text1" w:themeTint="F2"/>
                          <w:sz w:val="16"/>
                          <w:szCs w:val="16"/>
                        </w:rPr>
                        <w:t>7</w:t>
                      </w:r>
                      <w:r w:rsidRPr="00B93E68">
                        <w:rPr>
                          <w:rFonts w:cs="Times New Roman" w:hint="eastAsia"/>
                          <w:color w:val="0D0D0D" w:themeColor="text1" w:themeTint="F2"/>
                          <w:sz w:val="16"/>
                          <w:szCs w:val="16"/>
                        </w:rPr>
                        <w:t>月</w:t>
                      </w:r>
                      <w:r w:rsidRPr="00B93E68">
                        <w:rPr>
                          <w:rFonts w:cs="Times New Roman" w:hint="eastAsia"/>
                          <w:color w:val="0D0D0D" w:themeColor="text1" w:themeTint="F2"/>
                          <w:sz w:val="16"/>
                          <w:szCs w:val="16"/>
                        </w:rPr>
                        <w:t xml:space="preserve">15 </w:t>
                      </w:r>
                      <w:r w:rsidRPr="00B93E68">
                        <w:rPr>
                          <w:rFonts w:cs="Times New Roman" w:hint="eastAsia"/>
                          <w:color w:val="0D0D0D" w:themeColor="text1" w:themeTint="F2"/>
                          <w:sz w:val="16"/>
                          <w:szCs w:val="16"/>
                        </w:rPr>
                        <w:t>日修正</w:t>
                      </w:r>
                    </w:p>
                    <w:p w:rsidR="00B93E68" w:rsidRPr="00B93E68" w:rsidRDefault="00B93E68" w:rsidP="00B93E68">
                      <w:pPr>
                        <w:spacing w:line="200" w:lineRule="exact"/>
                        <w:rPr>
                          <w:rFonts w:cs="Times New Roman"/>
                          <w:color w:val="0D0D0D" w:themeColor="text1" w:themeTint="F2"/>
                          <w:sz w:val="16"/>
                          <w:szCs w:val="16"/>
                        </w:rPr>
                      </w:pPr>
                      <w:r w:rsidRPr="00B93E68">
                        <w:rPr>
                          <w:rFonts w:cs="Times New Roman" w:hint="eastAsia"/>
                          <w:color w:val="0D0D0D" w:themeColor="text1" w:themeTint="F2"/>
                          <w:sz w:val="16"/>
                          <w:szCs w:val="16"/>
                        </w:rPr>
                        <w:t>中華民國</w:t>
                      </w:r>
                      <w:r w:rsidRPr="00B93E68">
                        <w:rPr>
                          <w:rFonts w:cs="Times New Roman" w:hint="eastAsia"/>
                          <w:color w:val="0D0D0D" w:themeColor="text1" w:themeTint="F2"/>
                          <w:sz w:val="16"/>
                          <w:szCs w:val="16"/>
                        </w:rPr>
                        <w:t>100</w:t>
                      </w:r>
                      <w:r w:rsidRPr="00B93E68">
                        <w:rPr>
                          <w:rFonts w:cs="Times New Roman" w:hint="eastAsia"/>
                          <w:color w:val="0D0D0D" w:themeColor="text1" w:themeTint="F2"/>
                          <w:sz w:val="16"/>
                          <w:szCs w:val="16"/>
                        </w:rPr>
                        <w:t>年</w:t>
                      </w:r>
                      <w:r w:rsidRPr="00B93E68">
                        <w:rPr>
                          <w:rFonts w:cs="Times New Roman" w:hint="eastAsia"/>
                          <w:color w:val="0D0D0D" w:themeColor="text1" w:themeTint="F2"/>
                          <w:sz w:val="16"/>
                          <w:szCs w:val="16"/>
                        </w:rPr>
                        <w:t xml:space="preserve">7 </w:t>
                      </w:r>
                      <w:r w:rsidRPr="00B93E68">
                        <w:rPr>
                          <w:rFonts w:cs="Times New Roman" w:hint="eastAsia"/>
                          <w:color w:val="0D0D0D" w:themeColor="text1" w:themeTint="F2"/>
                          <w:sz w:val="16"/>
                          <w:szCs w:val="16"/>
                        </w:rPr>
                        <w:t>月</w:t>
                      </w:r>
                      <w:r w:rsidRPr="00B93E68">
                        <w:rPr>
                          <w:rFonts w:cs="Times New Roman" w:hint="eastAsia"/>
                          <w:color w:val="0D0D0D" w:themeColor="text1" w:themeTint="F2"/>
                          <w:sz w:val="16"/>
                          <w:szCs w:val="16"/>
                        </w:rPr>
                        <w:t xml:space="preserve">22 </w:t>
                      </w:r>
                      <w:r w:rsidRPr="00B93E68">
                        <w:rPr>
                          <w:rFonts w:cs="Times New Roman" w:hint="eastAsia"/>
                          <w:color w:val="0D0D0D" w:themeColor="text1" w:themeTint="F2"/>
                          <w:sz w:val="16"/>
                          <w:szCs w:val="16"/>
                        </w:rPr>
                        <w:t>日修正</w:t>
                      </w:r>
                    </w:p>
                    <w:p w:rsidR="00B93E68" w:rsidRPr="00B93E68" w:rsidRDefault="00B93E68" w:rsidP="00B93E68">
                      <w:pPr>
                        <w:spacing w:line="200" w:lineRule="exact"/>
                        <w:rPr>
                          <w:rFonts w:cs="Times New Roman"/>
                          <w:color w:val="0D0D0D" w:themeColor="text1" w:themeTint="F2"/>
                          <w:sz w:val="16"/>
                          <w:szCs w:val="16"/>
                        </w:rPr>
                      </w:pPr>
                      <w:r w:rsidRPr="00B93E68">
                        <w:rPr>
                          <w:rFonts w:cs="Times New Roman" w:hint="eastAsia"/>
                          <w:color w:val="0D0D0D" w:themeColor="text1" w:themeTint="F2"/>
                          <w:sz w:val="16"/>
                          <w:szCs w:val="16"/>
                        </w:rPr>
                        <w:t>中華民國</w:t>
                      </w:r>
                      <w:r w:rsidRPr="00B93E68">
                        <w:rPr>
                          <w:rFonts w:cs="Times New Roman" w:hint="eastAsia"/>
                          <w:color w:val="0D0D0D" w:themeColor="text1" w:themeTint="F2"/>
                          <w:sz w:val="16"/>
                          <w:szCs w:val="16"/>
                        </w:rPr>
                        <w:t>101</w:t>
                      </w:r>
                      <w:r w:rsidRPr="00B93E68">
                        <w:rPr>
                          <w:rFonts w:cs="Times New Roman" w:hint="eastAsia"/>
                          <w:color w:val="0D0D0D" w:themeColor="text1" w:themeTint="F2"/>
                          <w:sz w:val="16"/>
                          <w:szCs w:val="16"/>
                        </w:rPr>
                        <w:t>年</w:t>
                      </w:r>
                      <w:r w:rsidRPr="00B93E68">
                        <w:rPr>
                          <w:rFonts w:cs="Times New Roman" w:hint="eastAsia"/>
                          <w:color w:val="0D0D0D" w:themeColor="text1" w:themeTint="F2"/>
                          <w:sz w:val="16"/>
                          <w:szCs w:val="16"/>
                        </w:rPr>
                        <w:t>2</w:t>
                      </w:r>
                      <w:r w:rsidRPr="00B93E68">
                        <w:rPr>
                          <w:rFonts w:cs="Times New Roman" w:hint="eastAsia"/>
                          <w:color w:val="0D0D0D" w:themeColor="text1" w:themeTint="F2"/>
                          <w:sz w:val="16"/>
                          <w:szCs w:val="16"/>
                        </w:rPr>
                        <w:t>月</w:t>
                      </w:r>
                      <w:r w:rsidRPr="00B93E68">
                        <w:rPr>
                          <w:rFonts w:cs="Times New Roman" w:hint="eastAsia"/>
                          <w:color w:val="0D0D0D" w:themeColor="text1" w:themeTint="F2"/>
                          <w:sz w:val="16"/>
                          <w:szCs w:val="16"/>
                        </w:rPr>
                        <w:t>24</w:t>
                      </w:r>
                      <w:r w:rsidRPr="00B93E68">
                        <w:rPr>
                          <w:rFonts w:cs="Times New Roman" w:hint="eastAsia"/>
                          <w:color w:val="0D0D0D" w:themeColor="text1" w:themeTint="F2"/>
                          <w:sz w:val="16"/>
                          <w:szCs w:val="16"/>
                        </w:rPr>
                        <w:t>日修正</w:t>
                      </w:r>
                    </w:p>
                    <w:p w:rsidR="00B93E68" w:rsidRPr="00B93E68" w:rsidRDefault="00B93E68" w:rsidP="00B93E68">
                      <w:pPr>
                        <w:spacing w:line="200" w:lineRule="exact"/>
                        <w:rPr>
                          <w:rFonts w:cs="Times New Roman"/>
                          <w:color w:val="0D0D0D" w:themeColor="text1" w:themeTint="F2"/>
                          <w:sz w:val="16"/>
                          <w:szCs w:val="16"/>
                        </w:rPr>
                      </w:pPr>
                      <w:r w:rsidRPr="00B93E68">
                        <w:rPr>
                          <w:rFonts w:cs="Times New Roman" w:hint="eastAsia"/>
                          <w:color w:val="0D0D0D" w:themeColor="text1" w:themeTint="F2"/>
                          <w:sz w:val="16"/>
                          <w:szCs w:val="16"/>
                        </w:rPr>
                        <w:t>中華民國</w:t>
                      </w:r>
                      <w:r w:rsidRPr="00B93E68">
                        <w:rPr>
                          <w:rFonts w:cs="Times New Roman" w:hint="eastAsia"/>
                          <w:color w:val="0D0D0D" w:themeColor="text1" w:themeTint="F2"/>
                          <w:sz w:val="16"/>
                          <w:szCs w:val="16"/>
                        </w:rPr>
                        <w:t>112</w:t>
                      </w:r>
                      <w:r w:rsidRPr="00B93E68">
                        <w:rPr>
                          <w:rFonts w:cs="Times New Roman" w:hint="eastAsia"/>
                          <w:color w:val="0D0D0D" w:themeColor="text1" w:themeTint="F2"/>
                          <w:sz w:val="16"/>
                          <w:szCs w:val="16"/>
                        </w:rPr>
                        <w:t>年</w:t>
                      </w:r>
                      <w:r w:rsidRPr="00B93E68">
                        <w:rPr>
                          <w:rFonts w:cs="Times New Roman" w:hint="eastAsia"/>
                          <w:color w:val="0D0D0D" w:themeColor="text1" w:themeTint="F2"/>
                          <w:sz w:val="16"/>
                          <w:szCs w:val="16"/>
                        </w:rPr>
                        <w:t>2</w:t>
                      </w:r>
                      <w:r w:rsidRPr="00B93E68">
                        <w:rPr>
                          <w:rFonts w:cs="Times New Roman" w:hint="eastAsia"/>
                          <w:color w:val="0D0D0D" w:themeColor="text1" w:themeTint="F2"/>
                          <w:sz w:val="16"/>
                          <w:szCs w:val="16"/>
                        </w:rPr>
                        <w:t>月</w:t>
                      </w:r>
                      <w:r w:rsidRPr="00B93E68">
                        <w:rPr>
                          <w:rFonts w:cs="Times New Roman" w:hint="eastAsia"/>
                          <w:color w:val="0D0D0D" w:themeColor="text1" w:themeTint="F2"/>
                          <w:sz w:val="16"/>
                          <w:szCs w:val="16"/>
                        </w:rPr>
                        <w:t>15</w:t>
                      </w:r>
                      <w:r w:rsidRPr="00B93E68">
                        <w:rPr>
                          <w:rFonts w:cs="Times New Roman" w:hint="eastAsia"/>
                          <w:color w:val="0D0D0D" w:themeColor="text1" w:themeTint="F2"/>
                          <w:sz w:val="16"/>
                          <w:szCs w:val="16"/>
                        </w:rPr>
                        <w:t>日修正</w:t>
                      </w:r>
                    </w:p>
                    <w:p w:rsidR="00B93E68" w:rsidRPr="00B93E68" w:rsidRDefault="00B93E68" w:rsidP="00B93E68">
                      <w:pPr>
                        <w:spacing w:line="200" w:lineRule="exact"/>
                        <w:rPr>
                          <w:rFonts w:cs="Times New Roman"/>
                          <w:color w:val="0D0D0D" w:themeColor="text1" w:themeTint="F2"/>
                          <w:sz w:val="16"/>
                          <w:szCs w:val="16"/>
                        </w:rPr>
                      </w:pPr>
                      <w:r w:rsidRPr="00B93E68">
                        <w:rPr>
                          <w:rFonts w:cs="Times New Roman" w:hint="eastAsia"/>
                          <w:color w:val="0D0D0D" w:themeColor="text1" w:themeTint="F2"/>
                          <w:sz w:val="16"/>
                          <w:szCs w:val="16"/>
                        </w:rPr>
                        <w:t>中華民國</w:t>
                      </w:r>
                      <w:r w:rsidRPr="00B93E68">
                        <w:rPr>
                          <w:rFonts w:cs="Times New Roman" w:hint="eastAsia"/>
                          <w:color w:val="0D0D0D" w:themeColor="text1" w:themeTint="F2"/>
                          <w:sz w:val="16"/>
                          <w:szCs w:val="16"/>
                        </w:rPr>
                        <w:t>114</w:t>
                      </w:r>
                      <w:r w:rsidRPr="00B93E68">
                        <w:rPr>
                          <w:rFonts w:cs="Times New Roman" w:hint="eastAsia"/>
                          <w:color w:val="0D0D0D" w:themeColor="text1" w:themeTint="F2"/>
                          <w:sz w:val="16"/>
                          <w:szCs w:val="16"/>
                        </w:rPr>
                        <w:t>年</w:t>
                      </w:r>
                      <w:r w:rsidRPr="00B93E68">
                        <w:rPr>
                          <w:rFonts w:cs="Times New Roman" w:hint="eastAsia"/>
                          <w:color w:val="0D0D0D" w:themeColor="text1" w:themeTint="F2"/>
                          <w:sz w:val="16"/>
                          <w:szCs w:val="16"/>
                        </w:rPr>
                        <w:t>6</w:t>
                      </w:r>
                      <w:r w:rsidRPr="00B93E68">
                        <w:rPr>
                          <w:rFonts w:cs="Times New Roman" w:hint="eastAsia"/>
                          <w:color w:val="0D0D0D" w:themeColor="text1" w:themeTint="F2"/>
                          <w:sz w:val="16"/>
                          <w:szCs w:val="16"/>
                        </w:rPr>
                        <w:t>月</w:t>
                      </w:r>
                      <w:r w:rsidRPr="00B93E68">
                        <w:rPr>
                          <w:rFonts w:cs="Times New Roman" w:hint="eastAsia"/>
                          <w:color w:val="0D0D0D" w:themeColor="text1" w:themeTint="F2"/>
                          <w:sz w:val="16"/>
                          <w:szCs w:val="16"/>
                        </w:rPr>
                        <w:t>03</w:t>
                      </w:r>
                      <w:r w:rsidRPr="00B93E68">
                        <w:rPr>
                          <w:rFonts w:cs="Times New Roman" w:hint="eastAsia"/>
                          <w:color w:val="0D0D0D" w:themeColor="text1" w:themeTint="F2"/>
                          <w:sz w:val="16"/>
                          <w:szCs w:val="16"/>
                        </w:rPr>
                        <w:t>日修正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B93E68">
        <w:rPr>
          <w:rFonts w:hint="eastAsia"/>
          <w:b/>
          <w:color w:val="0D0D0D" w:themeColor="text1" w:themeTint="F2"/>
          <w:sz w:val="36"/>
          <w:szCs w:val="36"/>
        </w:rPr>
        <w:t xml:space="preserve">高 雄 港 船 </w:t>
      </w:r>
      <w:proofErr w:type="gramStart"/>
      <w:r w:rsidRPr="00B93E68">
        <w:rPr>
          <w:rFonts w:hint="eastAsia"/>
          <w:b/>
          <w:color w:val="0D0D0D" w:themeColor="text1" w:themeTint="F2"/>
          <w:sz w:val="36"/>
          <w:szCs w:val="36"/>
        </w:rPr>
        <w:t>舶</w:t>
      </w:r>
      <w:proofErr w:type="gramEnd"/>
      <w:r w:rsidRPr="00B93E68">
        <w:rPr>
          <w:rFonts w:hint="eastAsia"/>
          <w:b/>
          <w:color w:val="0D0D0D" w:themeColor="text1" w:themeTint="F2"/>
          <w:sz w:val="36"/>
          <w:szCs w:val="36"/>
        </w:rPr>
        <w:t xml:space="preserve"> 航 行 </w:t>
      </w:r>
      <w:proofErr w:type="gramStart"/>
      <w:r w:rsidRPr="00B93E68">
        <w:rPr>
          <w:rFonts w:hint="eastAsia"/>
          <w:b/>
          <w:color w:val="0D0D0D" w:themeColor="text1" w:themeTint="F2"/>
          <w:sz w:val="36"/>
          <w:szCs w:val="36"/>
        </w:rPr>
        <w:t>規</w:t>
      </w:r>
      <w:proofErr w:type="gramEnd"/>
      <w:r w:rsidRPr="00B93E68">
        <w:rPr>
          <w:rFonts w:hint="eastAsia"/>
          <w:b/>
          <w:color w:val="0D0D0D" w:themeColor="text1" w:themeTint="F2"/>
          <w:sz w:val="36"/>
          <w:szCs w:val="36"/>
        </w:rPr>
        <w:t xml:space="preserve"> 定</w:t>
      </w:r>
    </w:p>
    <w:p w:rsidR="00B93E68" w:rsidRPr="00B93E68" w:rsidRDefault="00B93E68" w:rsidP="00B93E68">
      <w:pPr>
        <w:pStyle w:val="Default"/>
        <w:spacing w:beforeLines="50" w:before="180" w:line="360" w:lineRule="exact"/>
        <w:ind w:left="566" w:hangingChars="202" w:hanging="566"/>
        <w:jc w:val="both"/>
        <w:rPr>
          <w:rFonts w:hAnsi="Times New Roman"/>
          <w:color w:val="0D0D0D" w:themeColor="text1" w:themeTint="F2"/>
          <w:sz w:val="28"/>
          <w:szCs w:val="28"/>
        </w:rPr>
      </w:pPr>
      <w:r w:rsidRPr="00B93E68">
        <w:rPr>
          <w:rFonts w:hAnsi="Times New Roman" w:hint="eastAsia"/>
          <w:color w:val="0D0D0D" w:themeColor="text1" w:themeTint="F2"/>
          <w:sz w:val="28"/>
          <w:szCs w:val="28"/>
        </w:rPr>
        <w:t>一、為加強高雄港港區船舶航行安全，維護水域交通安全秩序，保護水域環境，保障船舶、設施和人命財產安全，特訂定本規定。</w:t>
      </w:r>
    </w:p>
    <w:p w:rsidR="00B93E68" w:rsidRPr="00B93E68" w:rsidRDefault="00B93E68" w:rsidP="00B93E68">
      <w:pPr>
        <w:pStyle w:val="Default"/>
        <w:spacing w:beforeLines="50" w:before="180" w:line="360" w:lineRule="exact"/>
        <w:ind w:left="566" w:hangingChars="202" w:hanging="566"/>
        <w:jc w:val="both"/>
        <w:rPr>
          <w:rFonts w:hAnsi="Times New Roman"/>
          <w:color w:val="0D0D0D" w:themeColor="text1" w:themeTint="F2"/>
          <w:sz w:val="28"/>
          <w:szCs w:val="28"/>
        </w:rPr>
      </w:pPr>
      <w:r w:rsidRPr="00B93E68">
        <w:rPr>
          <w:rFonts w:hAnsi="Times New Roman" w:hint="eastAsia"/>
          <w:color w:val="0D0D0D" w:themeColor="text1" w:themeTint="F2"/>
          <w:sz w:val="28"/>
          <w:szCs w:val="28"/>
        </w:rPr>
        <w:t>二、船舶於高雄港港區航行，應依本規定及高雄港水域船舶交通服務作業指南規定航行，本航行規定及作業指南未規定者依</w:t>
      </w:r>
      <w:r w:rsidRPr="00B93E68">
        <w:rPr>
          <w:rFonts w:ascii="Times New Roman" w:hAnsi="Times New Roman" w:hint="eastAsia"/>
          <w:color w:val="0D0D0D" w:themeColor="text1" w:themeTint="F2"/>
          <w:sz w:val="28"/>
          <w:szCs w:val="28"/>
        </w:rPr>
        <w:t>1972</w:t>
      </w:r>
      <w:r w:rsidRPr="00B93E68">
        <w:rPr>
          <w:rFonts w:hAnsi="Times New Roman" w:hint="eastAsia"/>
          <w:color w:val="0D0D0D" w:themeColor="text1" w:themeTint="F2"/>
          <w:sz w:val="28"/>
          <w:szCs w:val="28"/>
        </w:rPr>
        <w:t>年國際</w:t>
      </w:r>
      <w:proofErr w:type="gramStart"/>
      <w:r w:rsidRPr="00B93E68">
        <w:rPr>
          <w:rFonts w:hAnsi="Times New Roman" w:hint="eastAsia"/>
          <w:color w:val="0D0D0D" w:themeColor="text1" w:themeTint="F2"/>
          <w:sz w:val="28"/>
          <w:szCs w:val="28"/>
        </w:rPr>
        <w:t>海上避碰規則</w:t>
      </w:r>
      <w:proofErr w:type="gramEnd"/>
      <w:r w:rsidRPr="00B93E68">
        <w:rPr>
          <w:rFonts w:hAnsi="Times New Roman" w:hint="eastAsia"/>
          <w:color w:val="0D0D0D" w:themeColor="text1" w:themeTint="F2"/>
          <w:sz w:val="28"/>
          <w:szCs w:val="28"/>
        </w:rPr>
        <w:t>航行並應依該規則</w:t>
      </w:r>
      <w:proofErr w:type="gramStart"/>
      <w:r w:rsidRPr="00B93E68">
        <w:rPr>
          <w:rFonts w:hAnsi="Times New Roman" w:hint="eastAsia"/>
          <w:color w:val="0D0D0D" w:themeColor="text1" w:themeTint="F2"/>
          <w:sz w:val="28"/>
          <w:szCs w:val="28"/>
        </w:rPr>
        <w:t>顯示號燈</w:t>
      </w:r>
      <w:proofErr w:type="gramEnd"/>
      <w:r w:rsidRPr="00B93E68">
        <w:rPr>
          <w:rFonts w:hAnsi="Times New Roman" w:hint="eastAsia"/>
          <w:color w:val="0D0D0D" w:themeColor="text1" w:themeTint="F2"/>
          <w:sz w:val="28"/>
          <w:szCs w:val="28"/>
        </w:rPr>
        <w:t>、號標與燈光。</w:t>
      </w:r>
    </w:p>
    <w:p w:rsidR="00B93E68" w:rsidRPr="00B93E68" w:rsidRDefault="00B93E68" w:rsidP="00B93E68">
      <w:pPr>
        <w:pStyle w:val="Default"/>
        <w:spacing w:beforeLines="50" w:before="180" w:line="360" w:lineRule="exact"/>
        <w:ind w:left="566" w:hangingChars="202" w:hanging="566"/>
        <w:jc w:val="both"/>
        <w:rPr>
          <w:rFonts w:hAnsi="Times New Roman"/>
          <w:color w:val="0D0D0D" w:themeColor="text1" w:themeTint="F2"/>
          <w:sz w:val="28"/>
          <w:szCs w:val="28"/>
        </w:rPr>
      </w:pPr>
      <w:r w:rsidRPr="00B93E68">
        <w:rPr>
          <w:rFonts w:hAnsi="Times New Roman" w:hint="eastAsia"/>
          <w:color w:val="0D0D0D" w:themeColor="text1" w:themeTint="F2"/>
          <w:sz w:val="28"/>
          <w:szCs w:val="28"/>
        </w:rPr>
        <w:t>三、本港之主航道如附件一。各類港區工作船、渡輪、觀光客船、漁船…等未向</w:t>
      </w:r>
      <w:r w:rsidRPr="00B93E6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VTS</w:t>
      </w:r>
      <w:r w:rsidRPr="00B93E68">
        <w:rPr>
          <w:rFonts w:hAnsi="Times New Roman" w:hint="eastAsia"/>
          <w:color w:val="0D0D0D" w:themeColor="text1" w:themeTint="F2"/>
          <w:sz w:val="28"/>
          <w:szCs w:val="28"/>
        </w:rPr>
        <w:t>通報並接受進出港管制之吃水</w:t>
      </w:r>
      <w:r w:rsidRPr="00B93E68">
        <w:rPr>
          <w:rFonts w:ascii="Times New Roman" w:hAnsi="Times New Roman" w:hint="eastAsia"/>
          <w:color w:val="0D0D0D" w:themeColor="text1" w:themeTint="F2"/>
          <w:sz w:val="28"/>
          <w:szCs w:val="28"/>
        </w:rPr>
        <w:t>3</w:t>
      </w:r>
      <w:r w:rsidRPr="00B93E68">
        <w:rPr>
          <w:rFonts w:hAnsi="Times New Roman" w:hint="eastAsia"/>
          <w:color w:val="0D0D0D" w:themeColor="text1" w:themeTint="F2"/>
          <w:sz w:val="28"/>
          <w:szCs w:val="28"/>
        </w:rPr>
        <w:t>公尺以下船艇</w:t>
      </w:r>
      <w:proofErr w:type="gramStart"/>
      <w:r w:rsidRPr="00B93E68">
        <w:rPr>
          <w:rFonts w:hAnsi="Times New Roman" w:hint="eastAsia"/>
          <w:color w:val="0D0D0D" w:themeColor="text1" w:themeTint="F2"/>
          <w:sz w:val="28"/>
          <w:szCs w:val="28"/>
        </w:rPr>
        <w:t>筏</w:t>
      </w:r>
      <w:proofErr w:type="gramEnd"/>
      <w:r w:rsidRPr="00B93E68">
        <w:rPr>
          <w:rFonts w:hAnsi="Times New Roman" w:hint="eastAsia"/>
          <w:color w:val="0D0D0D" w:themeColor="text1" w:themeTint="F2"/>
          <w:sz w:val="28"/>
          <w:szCs w:val="28"/>
        </w:rPr>
        <w:t>，於主航道航行，不得妨礙</w:t>
      </w:r>
      <w:r w:rsidRPr="00B93E68">
        <w:rPr>
          <w:color w:val="0D0D0D" w:themeColor="text1" w:themeTint="F2"/>
          <w:sz w:val="28"/>
          <w:szCs w:val="28"/>
        </w:rPr>
        <w:t>已核准進出港船舶的航行</w:t>
      </w:r>
      <w:r w:rsidRPr="00B93E68">
        <w:rPr>
          <w:rFonts w:hAnsi="Times New Roman" w:hint="eastAsia"/>
          <w:color w:val="0D0D0D" w:themeColor="text1" w:themeTint="F2"/>
          <w:sz w:val="28"/>
          <w:szCs w:val="28"/>
        </w:rPr>
        <w:t>。</w:t>
      </w:r>
    </w:p>
    <w:p w:rsidR="00B93E68" w:rsidRPr="00B93E68" w:rsidRDefault="00B93E68" w:rsidP="00B93E68">
      <w:pPr>
        <w:pStyle w:val="Default"/>
        <w:spacing w:line="360" w:lineRule="exact"/>
        <w:ind w:leftChars="202" w:left="566" w:firstLine="1"/>
        <w:jc w:val="both"/>
        <w:rPr>
          <w:rFonts w:hAnsi="Times New Roman"/>
          <w:color w:val="0D0D0D" w:themeColor="text1" w:themeTint="F2"/>
          <w:sz w:val="28"/>
          <w:szCs w:val="28"/>
        </w:rPr>
      </w:pPr>
      <w:r w:rsidRPr="00B93E68">
        <w:rPr>
          <w:rFonts w:hAnsi="Times New Roman" w:hint="eastAsia"/>
          <w:color w:val="0D0D0D" w:themeColor="text1" w:themeTint="F2"/>
          <w:sz w:val="28"/>
          <w:szCs w:val="28"/>
        </w:rPr>
        <w:t>船舶</w:t>
      </w:r>
      <w:r w:rsidRPr="00B93E68">
        <w:rPr>
          <w:rFonts w:hAnsi="標楷體" w:hint="eastAsia"/>
          <w:color w:val="0D0D0D" w:themeColor="text1" w:themeTint="F2"/>
          <w:sz w:val="28"/>
          <w:szCs w:val="28"/>
        </w:rPr>
        <w:t>不得於航道追越他船或妨礙他船航行，經</w:t>
      </w:r>
      <w:r w:rsidRPr="00B93E6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VTS</w:t>
      </w:r>
      <w:r w:rsidRPr="00B93E68">
        <w:rPr>
          <w:rFonts w:hint="eastAsia"/>
          <w:color w:val="0D0D0D" w:themeColor="text1" w:themeTint="F2"/>
          <w:sz w:val="28"/>
          <w:szCs w:val="28"/>
        </w:rPr>
        <w:t>之指揮者除外</w:t>
      </w:r>
      <w:r w:rsidRPr="00B93E68">
        <w:rPr>
          <w:rFonts w:hAnsi="Times New Roman" w:hint="eastAsia"/>
          <w:color w:val="0D0D0D" w:themeColor="text1" w:themeTint="F2"/>
          <w:sz w:val="28"/>
          <w:szCs w:val="28"/>
        </w:rPr>
        <w:t>。</w:t>
      </w:r>
    </w:p>
    <w:p w:rsidR="00B93E68" w:rsidRPr="00B93E68" w:rsidRDefault="00B93E68" w:rsidP="00B93E68">
      <w:pPr>
        <w:pStyle w:val="Default"/>
        <w:spacing w:line="360" w:lineRule="exact"/>
        <w:ind w:leftChars="202" w:left="566" w:firstLine="1"/>
        <w:jc w:val="both"/>
        <w:rPr>
          <w:rFonts w:hAnsi="Times New Roman"/>
          <w:color w:val="0D0D0D" w:themeColor="text1" w:themeTint="F2"/>
          <w:sz w:val="28"/>
          <w:szCs w:val="28"/>
        </w:rPr>
      </w:pPr>
      <w:r w:rsidRPr="00B93E68">
        <w:rPr>
          <w:rFonts w:hAnsi="Times New Roman" w:hint="eastAsia"/>
          <w:color w:val="0D0D0D" w:themeColor="text1" w:themeTint="F2"/>
          <w:sz w:val="28"/>
          <w:szCs w:val="28"/>
        </w:rPr>
        <w:t>二港口</w:t>
      </w:r>
      <w:proofErr w:type="gramStart"/>
      <w:r w:rsidRPr="00B93E68">
        <w:rPr>
          <w:rFonts w:hAnsi="Times New Roman" w:hint="eastAsia"/>
          <w:color w:val="0D0D0D" w:themeColor="text1" w:themeTint="F2"/>
          <w:sz w:val="28"/>
          <w:szCs w:val="28"/>
        </w:rPr>
        <w:t>迴船池應</w:t>
      </w:r>
      <w:proofErr w:type="gramEnd"/>
      <w:r w:rsidRPr="00B93E68">
        <w:rPr>
          <w:rFonts w:hAnsi="Times New Roman" w:hint="eastAsia"/>
          <w:color w:val="0D0D0D" w:themeColor="text1" w:themeTint="F2"/>
          <w:sz w:val="28"/>
          <w:szCs w:val="28"/>
        </w:rPr>
        <w:t>保持淨空，</w:t>
      </w:r>
      <w:proofErr w:type="gramStart"/>
      <w:r w:rsidRPr="00B93E68">
        <w:rPr>
          <w:rFonts w:hAnsi="Times New Roman" w:hint="eastAsia"/>
          <w:color w:val="0D0D0D" w:themeColor="text1" w:themeTint="F2"/>
          <w:sz w:val="28"/>
          <w:szCs w:val="28"/>
        </w:rPr>
        <w:t>俾</w:t>
      </w:r>
      <w:proofErr w:type="gramEnd"/>
      <w:r w:rsidRPr="00B93E68">
        <w:rPr>
          <w:rFonts w:hAnsi="Times New Roman" w:hint="eastAsia"/>
          <w:color w:val="0D0D0D" w:themeColor="text1" w:themeTint="F2"/>
          <w:sz w:val="28"/>
          <w:szCs w:val="28"/>
        </w:rPr>
        <w:t>有足夠之水域</w:t>
      </w:r>
      <w:proofErr w:type="gramStart"/>
      <w:r w:rsidRPr="00B93E68">
        <w:rPr>
          <w:rFonts w:hAnsi="Times New Roman" w:hint="eastAsia"/>
          <w:color w:val="0D0D0D" w:themeColor="text1" w:themeTint="F2"/>
          <w:sz w:val="28"/>
          <w:szCs w:val="28"/>
        </w:rPr>
        <w:t>以讓</w:t>
      </w:r>
      <w:bookmarkStart w:id="0" w:name="_GoBack"/>
      <w:bookmarkEnd w:id="0"/>
      <w:r w:rsidRPr="00B93E68">
        <w:rPr>
          <w:rFonts w:hAnsi="Times New Roman" w:hint="eastAsia"/>
          <w:color w:val="0D0D0D" w:themeColor="text1" w:themeTint="F2"/>
          <w:sz w:val="28"/>
          <w:szCs w:val="28"/>
        </w:rPr>
        <w:t>進出港</w:t>
      </w:r>
      <w:proofErr w:type="gramEnd"/>
      <w:r w:rsidRPr="00B93E68">
        <w:rPr>
          <w:rFonts w:hAnsi="Times New Roman" w:hint="eastAsia"/>
          <w:color w:val="0D0D0D" w:themeColor="text1" w:themeTint="F2"/>
          <w:sz w:val="28"/>
          <w:szCs w:val="28"/>
        </w:rPr>
        <w:t>船轉向、掉頭或等待，未經徵詢進出港船</w:t>
      </w:r>
      <w:r w:rsidRPr="00B93E68">
        <w:rPr>
          <w:color w:val="0D0D0D" w:themeColor="text1" w:themeTint="F2"/>
          <w:sz w:val="28"/>
          <w:szCs w:val="28"/>
        </w:rPr>
        <w:t>及</w:t>
      </w:r>
      <w:r w:rsidRPr="00B93E6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VTS</w:t>
      </w:r>
      <w:r w:rsidRPr="00B93E68">
        <w:rPr>
          <w:rFonts w:hAnsi="Times New Roman" w:hint="eastAsia"/>
          <w:color w:val="0D0D0D" w:themeColor="text1" w:themeTint="F2"/>
          <w:sz w:val="28"/>
          <w:szCs w:val="28"/>
        </w:rPr>
        <w:t>同意前，不得擅</w:t>
      </w:r>
      <w:r w:rsidRPr="00B93E68">
        <w:rPr>
          <w:color w:val="0D0D0D" w:themeColor="text1" w:themeTint="F2"/>
          <w:sz w:val="28"/>
          <w:szCs w:val="28"/>
        </w:rPr>
        <w:t>停</w:t>
      </w:r>
      <w:proofErr w:type="gramStart"/>
      <w:r w:rsidRPr="00B93E68">
        <w:rPr>
          <w:rFonts w:hAnsi="Times New Roman" w:hint="eastAsia"/>
          <w:color w:val="0D0D0D" w:themeColor="text1" w:themeTint="F2"/>
          <w:sz w:val="28"/>
          <w:szCs w:val="28"/>
        </w:rPr>
        <w:t>迴船池</w:t>
      </w:r>
      <w:proofErr w:type="gramEnd"/>
      <w:r w:rsidRPr="00B93E68">
        <w:rPr>
          <w:rFonts w:hAnsi="Times New Roman" w:hint="eastAsia"/>
          <w:color w:val="0D0D0D" w:themeColor="text1" w:themeTint="F2"/>
          <w:sz w:val="28"/>
          <w:szCs w:val="28"/>
        </w:rPr>
        <w:t>，妨礙進出港船運轉。</w:t>
      </w:r>
    </w:p>
    <w:p w:rsidR="00B93E68" w:rsidRPr="00B93E68" w:rsidRDefault="00B93E68" w:rsidP="00B93E68">
      <w:pPr>
        <w:pStyle w:val="Default"/>
        <w:spacing w:beforeLines="50" w:before="180" w:line="360" w:lineRule="exact"/>
        <w:ind w:left="566" w:hangingChars="202" w:hanging="566"/>
        <w:jc w:val="both"/>
        <w:rPr>
          <w:rFonts w:hAnsi="Times New Roman"/>
          <w:color w:val="0D0D0D" w:themeColor="text1" w:themeTint="F2"/>
          <w:sz w:val="28"/>
          <w:szCs w:val="28"/>
        </w:rPr>
      </w:pPr>
      <w:r w:rsidRPr="00B93E68">
        <w:rPr>
          <w:rFonts w:hAnsi="Times New Roman" w:hint="eastAsia"/>
          <w:color w:val="0D0D0D" w:themeColor="text1" w:themeTint="F2"/>
          <w:sz w:val="28"/>
          <w:szCs w:val="28"/>
        </w:rPr>
        <w:t>四、一港口</w:t>
      </w:r>
      <w:r w:rsidRPr="00B93E68">
        <w:rPr>
          <w:color w:val="0D0D0D" w:themeColor="text1" w:themeTint="F2"/>
          <w:sz w:val="28"/>
          <w:szCs w:val="28"/>
        </w:rPr>
        <w:t>自外海雙向航道起點線起進入防波堤內再至中信順榮船</w:t>
      </w:r>
      <w:r w:rsidRPr="00B93E68">
        <w:rPr>
          <w:rFonts w:hint="eastAsia"/>
          <w:color w:val="0D0D0D" w:themeColor="text1" w:themeTint="F2"/>
          <w:sz w:val="28"/>
          <w:szCs w:val="28"/>
        </w:rPr>
        <w:t>廠</w:t>
      </w:r>
      <w:r w:rsidRPr="00B93E68">
        <w:rPr>
          <w:color w:val="0D0D0D" w:themeColor="text1" w:themeTint="F2"/>
          <w:sz w:val="28"/>
          <w:szCs w:val="28"/>
        </w:rPr>
        <w:t>前，船舶應</w:t>
      </w:r>
      <w:proofErr w:type="gramStart"/>
      <w:r w:rsidRPr="00B93E68">
        <w:rPr>
          <w:color w:val="0D0D0D" w:themeColor="text1" w:themeTint="F2"/>
          <w:sz w:val="28"/>
          <w:szCs w:val="28"/>
        </w:rPr>
        <w:t>與前船保持</w:t>
      </w:r>
      <w:proofErr w:type="gramEnd"/>
      <w:r w:rsidRPr="00B93E68">
        <w:rPr>
          <w:rFonts w:ascii="Times New Roman" w:hAnsi="Times New Roman"/>
          <w:color w:val="0D0D0D" w:themeColor="text1" w:themeTint="F2"/>
          <w:sz w:val="28"/>
          <w:szCs w:val="28"/>
        </w:rPr>
        <w:t>0</w:t>
      </w:r>
      <w:r w:rsidRPr="00B93E68">
        <w:rPr>
          <w:color w:val="0D0D0D" w:themeColor="text1" w:themeTint="F2"/>
          <w:sz w:val="28"/>
          <w:szCs w:val="28"/>
        </w:rPr>
        <w:t>.</w:t>
      </w:r>
      <w:r w:rsidRPr="00B93E68">
        <w:rPr>
          <w:rFonts w:ascii="Times New Roman" w:hAnsi="Times New Roman"/>
          <w:color w:val="0D0D0D" w:themeColor="text1" w:themeTint="F2"/>
          <w:sz w:val="28"/>
          <w:szCs w:val="28"/>
        </w:rPr>
        <w:t>5</w:t>
      </w:r>
      <w:r w:rsidRPr="00B93E68">
        <w:rPr>
          <w:color w:val="0D0D0D" w:themeColor="text1" w:themeTint="F2"/>
          <w:sz w:val="28"/>
          <w:szCs w:val="28"/>
        </w:rPr>
        <w:t>浬以上間距，不得超越他船或交會</w:t>
      </w:r>
      <w:r w:rsidRPr="00B93E68">
        <w:rPr>
          <w:rFonts w:hAnsi="Times New Roman" w:hint="eastAsia"/>
          <w:color w:val="0D0D0D" w:themeColor="text1" w:themeTint="F2"/>
          <w:sz w:val="28"/>
          <w:szCs w:val="28"/>
        </w:rPr>
        <w:t>。</w:t>
      </w:r>
    </w:p>
    <w:p w:rsidR="00B93E68" w:rsidRPr="00B93E68" w:rsidRDefault="00B93E68" w:rsidP="00B93E68">
      <w:pPr>
        <w:pStyle w:val="Default"/>
        <w:spacing w:line="360" w:lineRule="exact"/>
        <w:ind w:leftChars="202" w:left="566" w:firstLine="1"/>
        <w:jc w:val="both"/>
        <w:rPr>
          <w:rFonts w:hAnsi="Times New Roman"/>
          <w:color w:val="0D0D0D" w:themeColor="text1" w:themeTint="F2"/>
          <w:sz w:val="28"/>
          <w:szCs w:val="28"/>
        </w:rPr>
      </w:pPr>
      <w:r w:rsidRPr="00B93E68">
        <w:rPr>
          <w:rFonts w:hAnsi="Times New Roman" w:hint="eastAsia"/>
          <w:color w:val="0D0D0D" w:themeColor="text1" w:themeTint="F2"/>
          <w:sz w:val="28"/>
          <w:szCs w:val="28"/>
        </w:rPr>
        <w:t>二港口</w:t>
      </w:r>
      <w:r w:rsidRPr="00B93E68">
        <w:rPr>
          <w:color w:val="0D0D0D" w:themeColor="text1" w:themeTint="F2"/>
          <w:sz w:val="28"/>
          <w:szCs w:val="28"/>
        </w:rPr>
        <w:t>自外海雙向航道起點線起進入防波堤內再至</w:t>
      </w:r>
      <w:r w:rsidRPr="00B93E68">
        <w:rPr>
          <w:rFonts w:ascii="Times New Roman" w:hAnsi="Times New Roman"/>
          <w:color w:val="0D0D0D" w:themeColor="text1" w:themeTint="F2"/>
          <w:sz w:val="28"/>
          <w:szCs w:val="28"/>
        </w:rPr>
        <w:t>115</w:t>
      </w:r>
      <w:r w:rsidRPr="00B93E68">
        <w:rPr>
          <w:color w:val="0D0D0D" w:themeColor="text1" w:themeTint="F2"/>
          <w:sz w:val="28"/>
          <w:szCs w:val="28"/>
        </w:rPr>
        <w:t>號碼頭與</w:t>
      </w:r>
      <w:r w:rsidRPr="00B93E68">
        <w:rPr>
          <w:rFonts w:ascii="Times New Roman" w:hAnsi="Times New Roman"/>
          <w:color w:val="0D0D0D" w:themeColor="text1" w:themeTint="F2"/>
          <w:sz w:val="28"/>
          <w:szCs w:val="28"/>
        </w:rPr>
        <w:t>111</w:t>
      </w:r>
      <w:r w:rsidRPr="00B93E68">
        <w:rPr>
          <w:color w:val="0D0D0D" w:themeColor="text1" w:themeTint="F2"/>
          <w:sz w:val="28"/>
          <w:szCs w:val="28"/>
        </w:rPr>
        <w:t>號碼頭連線前，總噸位</w:t>
      </w:r>
      <w:r w:rsidRPr="00B93E68">
        <w:rPr>
          <w:rFonts w:ascii="Times New Roman" w:hAnsi="Times New Roman"/>
          <w:color w:val="0D0D0D" w:themeColor="text1" w:themeTint="F2"/>
          <w:sz w:val="28"/>
          <w:szCs w:val="28"/>
        </w:rPr>
        <w:t>20</w:t>
      </w:r>
      <w:r w:rsidRPr="00B93E68">
        <w:rPr>
          <w:color w:val="0D0D0D" w:themeColor="text1" w:themeTint="F2"/>
          <w:sz w:val="28"/>
          <w:szCs w:val="28"/>
        </w:rPr>
        <w:t>,</w:t>
      </w:r>
      <w:r w:rsidRPr="00B93E68">
        <w:rPr>
          <w:rFonts w:ascii="Times New Roman" w:hAnsi="Times New Roman"/>
          <w:color w:val="0D0D0D" w:themeColor="text1" w:themeTint="F2"/>
          <w:sz w:val="28"/>
          <w:szCs w:val="28"/>
        </w:rPr>
        <w:t>000</w:t>
      </w:r>
      <w:r w:rsidRPr="00B93E68">
        <w:rPr>
          <w:color w:val="0D0D0D" w:themeColor="text1" w:themeTint="F2"/>
          <w:sz w:val="28"/>
          <w:szCs w:val="28"/>
        </w:rPr>
        <w:t>以上船舶應</w:t>
      </w:r>
      <w:proofErr w:type="gramStart"/>
      <w:r w:rsidRPr="00B93E68">
        <w:rPr>
          <w:color w:val="0D0D0D" w:themeColor="text1" w:themeTint="F2"/>
          <w:sz w:val="28"/>
          <w:szCs w:val="28"/>
        </w:rPr>
        <w:t>與前船至少</w:t>
      </w:r>
      <w:proofErr w:type="gramEnd"/>
      <w:r w:rsidRPr="00B93E68">
        <w:rPr>
          <w:color w:val="0D0D0D" w:themeColor="text1" w:themeTint="F2"/>
          <w:sz w:val="28"/>
          <w:szCs w:val="28"/>
        </w:rPr>
        <w:t>保持</w:t>
      </w:r>
      <w:r w:rsidRPr="00B93E68">
        <w:rPr>
          <w:rFonts w:ascii="Times New Roman" w:hAnsi="Times New Roman"/>
          <w:color w:val="0D0D0D" w:themeColor="text1" w:themeTint="F2"/>
          <w:sz w:val="28"/>
          <w:szCs w:val="28"/>
        </w:rPr>
        <w:t>1</w:t>
      </w:r>
      <w:r w:rsidRPr="00B93E68">
        <w:rPr>
          <w:color w:val="0D0D0D" w:themeColor="text1" w:themeTint="F2"/>
          <w:sz w:val="28"/>
          <w:szCs w:val="28"/>
        </w:rPr>
        <w:t>浬間距，總噸位</w:t>
      </w:r>
      <w:r w:rsidRPr="00B93E68">
        <w:rPr>
          <w:rFonts w:ascii="Times New Roman" w:hAnsi="Times New Roman"/>
          <w:color w:val="0D0D0D" w:themeColor="text1" w:themeTint="F2"/>
          <w:sz w:val="28"/>
          <w:szCs w:val="28"/>
        </w:rPr>
        <w:t>20</w:t>
      </w:r>
      <w:r w:rsidRPr="00B93E68">
        <w:rPr>
          <w:color w:val="0D0D0D" w:themeColor="text1" w:themeTint="F2"/>
          <w:sz w:val="28"/>
          <w:szCs w:val="28"/>
        </w:rPr>
        <w:t>,</w:t>
      </w:r>
      <w:r w:rsidRPr="00B93E68">
        <w:rPr>
          <w:rFonts w:ascii="Times New Roman" w:hAnsi="Times New Roman"/>
          <w:color w:val="0D0D0D" w:themeColor="text1" w:themeTint="F2"/>
          <w:sz w:val="28"/>
          <w:szCs w:val="28"/>
        </w:rPr>
        <w:t>000</w:t>
      </w:r>
      <w:r w:rsidRPr="00B93E68">
        <w:rPr>
          <w:color w:val="0D0D0D" w:themeColor="text1" w:themeTint="F2"/>
          <w:sz w:val="28"/>
          <w:szCs w:val="28"/>
        </w:rPr>
        <w:t>以下船舶應</w:t>
      </w:r>
      <w:proofErr w:type="gramStart"/>
      <w:r w:rsidRPr="00B93E68">
        <w:rPr>
          <w:color w:val="0D0D0D" w:themeColor="text1" w:themeTint="F2"/>
          <w:sz w:val="28"/>
          <w:szCs w:val="28"/>
        </w:rPr>
        <w:t>與前船保持</w:t>
      </w:r>
      <w:proofErr w:type="gramEnd"/>
      <w:r w:rsidRPr="00B93E68">
        <w:rPr>
          <w:rFonts w:ascii="Times New Roman" w:hAnsi="Times New Roman"/>
          <w:color w:val="0D0D0D" w:themeColor="text1" w:themeTint="F2"/>
          <w:sz w:val="28"/>
          <w:szCs w:val="28"/>
        </w:rPr>
        <w:t>0</w:t>
      </w:r>
      <w:r w:rsidRPr="00B93E68">
        <w:rPr>
          <w:color w:val="0D0D0D" w:themeColor="text1" w:themeTint="F2"/>
          <w:sz w:val="28"/>
          <w:szCs w:val="28"/>
        </w:rPr>
        <w:t>.</w:t>
      </w:r>
      <w:r w:rsidRPr="00B93E68">
        <w:rPr>
          <w:rFonts w:ascii="Times New Roman" w:hAnsi="Times New Roman"/>
          <w:color w:val="0D0D0D" w:themeColor="text1" w:themeTint="F2"/>
          <w:sz w:val="28"/>
          <w:szCs w:val="28"/>
        </w:rPr>
        <w:t>5</w:t>
      </w:r>
      <w:r w:rsidRPr="00B93E68">
        <w:rPr>
          <w:color w:val="0D0D0D" w:themeColor="text1" w:themeTint="F2"/>
          <w:sz w:val="28"/>
          <w:szCs w:val="28"/>
        </w:rPr>
        <w:t>浬以上間距，總噸位</w:t>
      </w:r>
      <w:r w:rsidRPr="00B93E68">
        <w:rPr>
          <w:rFonts w:ascii="Times New Roman" w:hAnsi="Times New Roman"/>
          <w:color w:val="0D0D0D" w:themeColor="text1" w:themeTint="F2"/>
          <w:sz w:val="28"/>
          <w:szCs w:val="28"/>
        </w:rPr>
        <w:t>500</w:t>
      </w:r>
      <w:r w:rsidRPr="00B93E68">
        <w:rPr>
          <w:color w:val="0D0D0D" w:themeColor="text1" w:themeTint="F2"/>
          <w:sz w:val="28"/>
          <w:szCs w:val="28"/>
        </w:rPr>
        <w:t>以下船舶應保持四個船長以上間距，不得超越他船或交會</w:t>
      </w:r>
      <w:r w:rsidRPr="00B93E68">
        <w:rPr>
          <w:rFonts w:hAnsi="Times New Roman" w:hint="eastAsia"/>
          <w:color w:val="0D0D0D" w:themeColor="text1" w:themeTint="F2"/>
          <w:sz w:val="28"/>
          <w:szCs w:val="28"/>
        </w:rPr>
        <w:t>。</w:t>
      </w:r>
    </w:p>
    <w:p w:rsidR="00B93E68" w:rsidRPr="00B93E68" w:rsidRDefault="00B93E68" w:rsidP="00B93E68">
      <w:pPr>
        <w:pStyle w:val="Default"/>
        <w:spacing w:line="360" w:lineRule="exact"/>
        <w:ind w:leftChars="202" w:left="566" w:firstLine="1"/>
        <w:jc w:val="both"/>
        <w:rPr>
          <w:rFonts w:hAnsi="Times New Roman"/>
          <w:color w:val="0D0D0D" w:themeColor="text1" w:themeTint="F2"/>
          <w:sz w:val="28"/>
          <w:szCs w:val="28"/>
        </w:rPr>
      </w:pPr>
      <w:r w:rsidRPr="00B93E68">
        <w:rPr>
          <w:rFonts w:hAnsi="Times New Roman" w:hint="eastAsia"/>
          <w:color w:val="0D0D0D" w:themeColor="text1" w:themeTint="F2"/>
          <w:sz w:val="28"/>
          <w:szCs w:val="28"/>
        </w:rPr>
        <w:t>第</w:t>
      </w:r>
      <w:r w:rsidRPr="00B93E68">
        <w:rPr>
          <w:rFonts w:hAnsi="標楷體"/>
          <w:color w:val="0D0D0D" w:themeColor="text1" w:themeTint="F2"/>
          <w:sz w:val="28"/>
          <w:szCs w:val="28"/>
        </w:rPr>
        <w:t>一、二港口雙向航道應隨時保持淨空，船舶非得</w:t>
      </w:r>
      <w:r w:rsidRPr="00B93E6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VTS</w:t>
      </w:r>
      <w:r w:rsidRPr="00B93E68">
        <w:rPr>
          <w:rFonts w:hAnsi="標楷體"/>
          <w:color w:val="0D0D0D" w:themeColor="text1" w:themeTint="F2"/>
          <w:sz w:val="28"/>
          <w:szCs w:val="28"/>
        </w:rPr>
        <w:t>同意不得逕行進入或</w:t>
      </w:r>
      <w:proofErr w:type="gramStart"/>
      <w:r w:rsidRPr="00B93E68">
        <w:rPr>
          <w:rFonts w:hAnsi="標楷體"/>
          <w:color w:val="0D0D0D" w:themeColor="text1" w:themeTint="F2"/>
          <w:sz w:val="28"/>
          <w:szCs w:val="28"/>
        </w:rPr>
        <w:t>滯留漂航</w:t>
      </w:r>
      <w:proofErr w:type="gramEnd"/>
      <w:r w:rsidRPr="00B93E68">
        <w:rPr>
          <w:rFonts w:hAnsi="標楷體"/>
          <w:color w:val="0D0D0D" w:themeColor="text1" w:themeTint="F2"/>
          <w:sz w:val="28"/>
          <w:szCs w:val="28"/>
        </w:rPr>
        <w:t>；船舶在雙向航道內不得</w:t>
      </w:r>
      <w:proofErr w:type="gramStart"/>
      <w:r w:rsidRPr="00B93E68">
        <w:rPr>
          <w:rFonts w:hAnsi="標楷體"/>
          <w:color w:val="0D0D0D" w:themeColor="text1" w:themeTint="F2"/>
          <w:sz w:val="28"/>
          <w:szCs w:val="28"/>
        </w:rPr>
        <w:t>併</w:t>
      </w:r>
      <w:proofErr w:type="gramEnd"/>
      <w:r w:rsidRPr="00B93E68">
        <w:rPr>
          <w:rFonts w:hAnsi="標楷體"/>
          <w:color w:val="0D0D0D" w:themeColor="text1" w:themeTint="F2"/>
          <w:sz w:val="28"/>
          <w:szCs w:val="28"/>
        </w:rPr>
        <w:t>列航行，其經</w:t>
      </w:r>
      <w:r w:rsidRPr="00B93E6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VTS</w:t>
      </w:r>
      <w:r w:rsidRPr="00B93E68">
        <w:rPr>
          <w:rFonts w:hAnsi="標楷體"/>
          <w:color w:val="0D0D0D" w:themeColor="text1" w:themeTint="F2"/>
          <w:sz w:val="28"/>
          <w:szCs w:val="28"/>
        </w:rPr>
        <w:t>呼叫駛離之船舶應即駛離該航道</w:t>
      </w:r>
      <w:r w:rsidRPr="00B93E68">
        <w:rPr>
          <w:rFonts w:hAnsi="Times New Roman" w:hint="eastAsia"/>
          <w:color w:val="0D0D0D" w:themeColor="text1" w:themeTint="F2"/>
          <w:sz w:val="28"/>
          <w:szCs w:val="28"/>
        </w:rPr>
        <w:t>。</w:t>
      </w:r>
    </w:p>
    <w:p w:rsidR="00B93E68" w:rsidRPr="00B93E68" w:rsidRDefault="00B93E68" w:rsidP="00B93E68">
      <w:pPr>
        <w:pStyle w:val="Default"/>
        <w:spacing w:line="360" w:lineRule="exact"/>
        <w:ind w:leftChars="202" w:left="566" w:firstLine="1"/>
        <w:jc w:val="both"/>
        <w:rPr>
          <w:rFonts w:hAnsi="Times New Roman"/>
          <w:color w:val="0D0D0D" w:themeColor="text1" w:themeTint="F2"/>
          <w:sz w:val="28"/>
          <w:szCs w:val="28"/>
        </w:rPr>
      </w:pPr>
      <w:r w:rsidRPr="00B93E68">
        <w:rPr>
          <w:rFonts w:hAnsi="Times New Roman" w:hint="eastAsia"/>
          <w:color w:val="0D0D0D" w:themeColor="text1" w:themeTint="F2"/>
          <w:sz w:val="28"/>
          <w:szCs w:val="28"/>
        </w:rPr>
        <w:t>為第二港口進出港作業效率及航行安全，二港口第一</w:t>
      </w:r>
      <w:proofErr w:type="gramStart"/>
      <w:r w:rsidRPr="00B93E68">
        <w:rPr>
          <w:rFonts w:hAnsi="Times New Roman" w:hint="eastAsia"/>
          <w:color w:val="0D0D0D" w:themeColor="text1" w:themeTint="F2"/>
          <w:sz w:val="28"/>
          <w:szCs w:val="28"/>
        </w:rPr>
        <w:t>輪末艘</w:t>
      </w:r>
      <w:proofErr w:type="gramEnd"/>
      <w:r w:rsidRPr="00B93E68">
        <w:rPr>
          <w:rFonts w:hAnsi="Times New Roman" w:hint="eastAsia"/>
          <w:color w:val="0D0D0D" w:themeColor="text1" w:themeTint="F2"/>
          <w:sz w:val="28"/>
          <w:szCs w:val="28"/>
        </w:rPr>
        <w:t>出港船駛經離岸堤後，</w:t>
      </w:r>
      <w:r w:rsidRPr="00B93E6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VTS</w:t>
      </w:r>
      <w:r w:rsidRPr="00B93E68">
        <w:rPr>
          <w:rFonts w:hAnsi="Times New Roman" w:hint="eastAsia"/>
          <w:color w:val="0D0D0D" w:themeColor="text1" w:themeTint="F2"/>
          <w:sz w:val="28"/>
          <w:szCs w:val="28"/>
        </w:rPr>
        <w:t>可視情況同意次一輪第一艘進港船駛進雙向航道，惟以下情形仍應避免提早開放進港:</w:t>
      </w:r>
    </w:p>
    <w:p w:rsidR="00B93E68" w:rsidRPr="00B93E68" w:rsidRDefault="00B93E68" w:rsidP="00B93E68">
      <w:pPr>
        <w:pStyle w:val="Default"/>
        <w:numPr>
          <w:ilvl w:val="0"/>
          <w:numId w:val="1"/>
        </w:numPr>
        <w:spacing w:line="360" w:lineRule="exact"/>
        <w:jc w:val="both"/>
        <w:rPr>
          <w:rFonts w:hAnsi="Times New Roman"/>
          <w:color w:val="0D0D0D" w:themeColor="text1" w:themeTint="F2"/>
          <w:sz w:val="28"/>
          <w:szCs w:val="28"/>
        </w:rPr>
      </w:pPr>
      <w:r w:rsidRPr="00B93E68">
        <w:rPr>
          <w:rFonts w:hAnsi="Times New Roman" w:hint="eastAsia"/>
          <w:color w:val="0D0D0D" w:themeColor="text1" w:themeTint="F2"/>
          <w:sz w:val="28"/>
          <w:szCs w:val="28"/>
        </w:rPr>
        <w:t>進出港船舶任一方或雙方為雙引水之船舶。</w:t>
      </w:r>
    </w:p>
    <w:p w:rsidR="00B93E68" w:rsidRPr="00B93E68" w:rsidRDefault="00B93E68" w:rsidP="00B93E68">
      <w:pPr>
        <w:pStyle w:val="Default"/>
        <w:numPr>
          <w:ilvl w:val="0"/>
          <w:numId w:val="1"/>
        </w:numPr>
        <w:spacing w:line="360" w:lineRule="exact"/>
        <w:jc w:val="both"/>
        <w:rPr>
          <w:rFonts w:hAnsi="Times New Roman"/>
          <w:color w:val="0D0D0D" w:themeColor="text1" w:themeTint="F2"/>
          <w:sz w:val="28"/>
          <w:szCs w:val="28"/>
        </w:rPr>
      </w:pPr>
      <w:r w:rsidRPr="00B93E68">
        <w:rPr>
          <w:rFonts w:hAnsi="Times New Roman" w:hint="eastAsia"/>
          <w:color w:val="0D0D0D" w:themeColor="text1" w:themeTint="F2"/>
          <w:sz w:val="28"/>
          <w:szCs w:val="28"/>
        </w:rPr>
        <w:t>海氣象達黃燈（風速5級以上、流速0.7節以上）。</w:t>
      </w:r>
    </w:p>
    <w:p w:rsidR="00B93E68" w:rsidRPr="00B93E68" w:rsidRDefault="00B93E68" w:rsidP="00B93E68">
      <w:pPr>
        <w:pStyle w:val="Default"/>
        <w:spacing w:beforeLines="50" w:before="180" w:line="360" w:lineRule="exact"/>
        <w:ind w:left="566" w:hangingChars="202" w:hanging="566"/>
        <w:jc w:val="both"/>
        <w:rPr>
          <w:rFonts w:hAnsi="Times New Roman"/>
          <w:color w:val="0D0D0D" w:themeColor="text1" w:themeTint="F2"/>
          <w:sz w:val="28"/>
          <w:szCs w:val="28"/>
        </w:rPr>
      </w:pPr>
      <w:r w:rsidRPr="00B93E68">
        <w:rPr>
          <w:rFonts w:hAnsi="Times New Roman" w:hint="eastAsia"/>
          <w:color w:val="0D0D0D" w:themeColor="text1" w:themeTint="F2"/>
          <w:sz w:val="28"/>
          <w:szCs w:val="28"/>
        </w:rPr>
        <w:t>五、船舶進、出港口應事先向</w:t>
      </w:r>
      <w:r w:rsidRPr="00B93E6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VTS</w:t>
      </w:r>
      <w:r w:rsidRPr="00B93E68">
        <w:rPr>
          <w:rFonts w:hAnsi="Times New Roman" w:hint="eastAsia"/>
          <w:color w:val="0D0D0D" w:themeColor="text1" w:themeTint="F2"/>
          <w:sz w:val="28"/>
          <w:szCs w:val="28"/>
        </w:rPr>
        <w:t>申請安排進出港口次序，並依</w:t>
      </w:r>
      <w:r w:rsidRPr="00B93E6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VTS</w:t>
      </w:r>
      <w:r w:rsidRPr="00B93E68">
        <w:rPr>
          <w:rFonts w:hAnsi="Times New Roman" w:hint="eastAsia"/>
          <w:color w:val="0D0D0D" w:themeColor="text1" w:themeTint="F2"/>
          <w:sz w:val="28"/>
          <w:szCs w:val="28"/>
        </w:rPr>
        <w:t>安排之次序進出港口。</w:t>
      </w:r>
    </w:p>
    <w:p w:rsidR="00B93E68" w:rsidRPr="00B93E68" w:rsidRDefault="00B93E68" w:rsidP="00B93E68">
      <w:pPr>
        <w:pStyle w:val="Default"/>
        <w:spacing w:line="360" w:lineRule="exact"/>
        <w:ind w:leftChars="202" w:left="566" w:firstLine="1"/>
        <w:jc w:val="both"/>
        <w:rPr>
          <w:rFonts w:hAnsi="Times New Roman"/>
          <w:color w:val="0D0D0D" w:themeColor="text1" w:themeTint="F2"/>
          <w:sz w:val="28"/>
          <w:szCs w:val="28"/>
        </w:rPr>
      </w:pPr>
      <w:r w:rsidRPr="00B93E68">
        <w:rPr>
          <w:rFonts w:hAnsi="Times New Roman" w:hint="eastAsia"/>
          <w:color w:val="0D0D0D" w:themeColor="text1" w:themeTint="F2"/>
          <w:sz w:val="28"/>
          <w:szCs w:val="28"/>
        </w:rPr>
        <w:t>未具備</w:t>
      </w:r>
      <w:proofErr w:type="gramStart"/>
      <w:r w:rsidRPr="00B93E68">
        <w:rPr>
          <w:rFonts w:hAnsi="Times New Roman" w:hint="eastAsia"/>
          <w:color w:val="0D0D0D" w:themeColor="text1" w:themeTint="F2"/>
          <w:sz w:val="28"/>
          <w:szCs w:val="28"/>
        </w:rPr>
        <w:t>特</w:t>
      </w:r>
      <w:proofErr w:type="gramEnd"/>
      <w:r w:rsidRPr="00B93E68">
        <w:rPr>
          <w:rFonts w:hAnsi="Times New Roman" w:hint="eastAsia"/>
          <w:color w:val="0D0D0D" w:themeColor="text1" w:themeTint="F2"/>
          <w:sz w:val="28"/>
          <w:szCs w:val="28"/>
        </w:rPr>
        <w:t>高頻無線電話及</w:t>
      </w:r>
      <w:r w:rsidRPr="00B93E68">
        <w:rPr>
          <w:rFonts w:hAnsi="標楷體"/>
          <w:color w:val="0D0D0D" w:themeColor="text1" w:themeTint="F2"/>
          <w:sz w:val="28"/>
          <w:szCs w:val="28"/>
        </w:rPr>
        <w:t>總噸位</w:t>
      </w:r>
      <w:r w:rsidRPr="00B93E68">
        <w:rPr>
          <w:rFonts w:ascii="Times New Roman" w:hAnsi="Times New Roman"/>
          <w:color w:val="0D0D0D" w:themeColor="text1" w:themeTint="F2"/>
          <w:sz w:val="28"/>
          <w:szCs w:val="28"/>
        </w:rPr>
        <w:t>500</w:t>
      </w:r>
      <w:r w:rsidRPr="00B93E68">
        <w:rPr>
          <w:rFonts w:hAnsi="標楷體"/>
          <w:color w:val="0D0D0D" w:themeColor="text1" w:themeTint="F2"/>
          <w:sz w:val="28"/>
          <w:szCs w:val="28"/>
        </w:rPr>
        <w:t>以下，總噸位</w:t>
      </w:r>
      <w:r w:rsidRPr="00B93E68">
        <w:rPr>
          <w:rFonts w:ascii="Times New Roman" w:hAnsi="Times New Roman"/>
          <w:color w:val="0D0D0D" w:themeColor="text1" w:themeTint="F2"/>
          <w:sz w:val="28"/>
          <w:szCs w:val="28"/>
        </w:rPr>
        <w:t>20</w:t>
      </w:r>
      <w:r w:rsidRPr="00B93E68">
        <w:rPr>
          <w:rFonts w:hAnsi="Times New Roman" w:hint="eastAsia"/>
          <w:color w:val="0D0D0D" w:themeColor="text1" w:themeTint="F2"/>
          <w:sz w:val="28"/>
          <w:szCs w:val="28"/>
        </w:rPr>
        <w:t>以上之船舶應依</w:t>
      </w:r>
      <w:r w:rsidRPr="00B93E6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VTS</w:t>
      </w:r>
      <w:r w:rsidRPr="00B93E68">
        <w:rPr>
          <w:rFonts w:hAnsi="Times New Roman" w:hint="eastAsia"/>
          <w:color w:val="0D0D0D" w:themeColor="text1" w:themeTint="F2"/>
          <w:sz w:val="28"/>
          <w:szCs w:val="28"/>
        </w:rPr>
        <w:t>之信號板指示進出港，進出港時並應保持至少四個船舶長度以上</w:t>
      </w:r>
      <w:proofErr w:type="gramStart"/>
      <w:r w:rsidRPr="00B93E68">
        <w:rPr>
          <w:rFonts w:hAnsi="Times New Roman" w:hint="eastAsia"/>
          <w:color w:val="0D0D0D" w:themeColor="text1" w:themeTint="F2"/>
          <w:sz w:val="28"/>
          <w:szCs w:val="28"/>
        </w:rPr>
        <w:t>之航距</w:t>
      </w:r>
      <w:proofErr w:type="gramEnd"/>
      <w:r w:rsidRPr="00B93E68">
        <w:rPr>
          <w:rFonts w:hAnsi="Times New Roman" w:hint="eastAsia"/>
          <w:color w:val="0D0D0D" w:themeColor="text1" w:themeTint="F2"/>
          <w:sz w:val="28"/>
          <w:szCs w:val="28"/>
        </w:rPr>
        <w:t>。</w:t>
      </w:r>
      <w:r w:rsidRPr="00B93E68">
        <w:rPr>
          <w:rFonts w:hAnsi="標楷體"/>
          <w:color w:val="0D0D0D" w:themeColor="text1" w:themeTint="F2"/>
          <w:sz w:val="28"/>
          <w:szCs w:val="28"/>
        </w:rPr>
        <w:t>總噸位</w:t>
      </w:r>
      <w:r w:rsidRPr="00B93E68">
        <w:rPr>
          <w:rFonts w:ascii="Times New Roman" w:hAnsi="Times New Roman"/>
          <w:color w:val="0D0D0D" w:themeColor="text1" w:themeTint="F2"/>
          <w:sz w:val="28"/>
          <w:szCs w:val="28"/>
        </w:rPr>
        <w:t>20</w:t>
      </w:r>
      <w:r w:rsidRPr="00B93E68">
        <w:rPr>
          <w:rFonts w:hAnsi="Times New Roman" w:hint="eastAsia"/>
          <w:color w:val="0D0D0D" w:themeColor="text1" w:themeTint="F2"/>
          <w:sz w:val="28"/>
          <w:szCs w:val="28"/>
        </w:rPr>
        <w:t>以下小型船舶，應參考信號板信號靠邊航行並應注意自身</w:t>
      </w:r>
      <w:proofErr w:type="gramStart"/>
      <w:r w:rsidRPr="00B93E68">
        <w:rPr>
          <w:rFonts w:hAnsi="Times New Roman" w:hint="eastAsia"/>
          <w:color w:val="0D0D0D" w:themeColor="text1" w:themeTint="F2"/>
          <w:sz w:val="28"/>
          <w:szCs w:val="28"/>
        </w:rPr>
        <w:t>抗排跡流</w:t>
      </w:r>
      <w:proofErr w:type="gramEnd"/>
      <w:r w:rsidRPr="00B93E68">
        <w:rPr>
          <w:rFonts w:hAnsi="Times New Roman" w:hint="eastAsia"/>
          <w:color w:val="0D0D0D" w:themeColor="text1" w:themeTint="F2"/>
          <w:sz w:val="28"/>
          <w:szCs w:val="28"/>
        </w:rPr>
        <w:t>安全。信號板指示信號意義如附件二。</w:t>
      </w:r>
    </w:p>
    <w:p w:rsidR="00B93E68" w:rsidRPr="00B93E68" w:rsidRDefault="00B93E68" w:rsidP="00B93E68">
      <w:pPr>
        <w:pStyle w:val="Default"/>
        <w:spacing w:beforeLines="50" w:before="180" w:line="360" w:lineRule="exact"/>
        <w:ind w:left="566" w:hangingChars="202" w:hanging="566"/>
        <w:jc w:val="both"/>
        <w:rPr>
          <w:rFonts w:hAnsi="Times New Roman"/>
          <w:color w:val="0D0D0D" w:themeColor="text1" w:themeTint="F2"/>
          <w:sz w:val="28"/>
          <w:szCs w:val="28"/>
        </w:rPr>
      </w:pPr>
      <w:r w:rsidRPr="00B93E68">
        <w:rPr>
          <w:rFonts w:hAnsi="Times New Roman" w:hint="eastAsia"/>
          <w:color w:val="0D0D0D" w:themeColor="text1" w:themeTint="F2"/>
          <w:sz w:val="28"/>
          <w:szCs w:val="28"/>
        </w:rPr>
        <w:lastRenderedPageBreak/>
        <w:t>六、船舶在高雄港港區航行時，應注意港區公告、航道周遭環境、天候...等狀況，以安全速度航駛，並不得與他船並列航行、任意超越他船或妨礙他船航行；但經</w:t>
      </w:r>
      <w:r w:rsidRPr="00B93E6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VTS</w:t>
      </w:r>
      <w:r w:rsidRPr="00B93E68">
        <w:rPr>
          <w:rFonts w:hAnsi="Times New Roman" w:hint="eastAsia"/>
          <w:color w:val="0D0D0D" w:themeColor="text1" w:themeTint="F2"/>
          <w:sz w:val="28"/>
          <w:szCs w:val="28"/>
        </w:rPr>
        <w:t>指揮者除外。遇有其他船舶正在從事潛水、測量、</w:t>
      </w:r>
      <w:proofErr w:type="gramStart"/>
      <w:r w:rsidRPr="00B93E68">
        <w:rPr>
          <w:rFonts w:hAnsi="Times New Roman" w:hint="eastAsia"/>
          <w:color w:val="0D0D0D" w:themeColor="text1" w:themeTint="F2"/>
          <w:sz w:val="28"/>
          <w:szCs w:val="28"/>
        </w:rPr>
        <w:t>浚渫</w:t>
      </w:r>
      <w:proofErr w:type="gramEnd"/>
      <w:r w:rsidRPr="00B93E68">
        <w:rPr>
          <w:rFonts w:hAnsi="Times New Roman" w:hint="eastAsia"/>
          <w:color w:val="0D0D0D" w:themeColor="text1" w:themeTint="F2"/>
          <w:sz w:val="28"/>
          <w:szCs w:val="28"/>
        </w:rPr>
        <w:t>、修理浮標及其他水上或水下作業時，應即避讓或慢速通過。</w:t>
      </w:r>
    </w:p>
    <w:p w:rsidR="00B93E68" w:rsidRPr="00B93E68" w:rsidRDefault="00B93E68" w:rsidP="00B93E68">
      <w:pPr>
        <w:pStyle w:val="Default"/>
        <w:spacing w:beforeLines="50" w:before="180" w:line="360" w:lineRule="exact"/>
        <w:ind w:left="566" w:hangingChars="202" w:hanging="566"/>
        <w:jc w:val="both"/>
        <w:rPr>
          <w:rFonts w:hAnsi="Times New Roman"/>
          <w:color w:val="0D0D0D" w:themeColor="text1" w:themeTint="F2"/>
          <w:sz w:val="28"/>
          <w:szCs w:val="28"/>
        </w:rPr>
      </w:pPr>
      <w:r w:rsidRPr="00B93E68">
        <w:rPr>
          <w:rFonts w:hAnsi="Times New Roman" w:hint="eastAsia"/>
          <w:color w:val="0D0D0D" w:themeColor="text1" w:themeTint="F2"/>
          <w:sz w:val="28"/>
          <w:szCs w:val="28"/>
        </w:rPr>
        <w:t>七、船舶通過過港隧道</w:t>
      </w:r>
      <w:r w:rsidRPr="00B93E68">
        <w:rPr>
          <w:rFonts w:hAnsi="標楷體"/>
          <w:color w:val="0D0D0D" w:themeColor="text1" w:themeTint="F2"/>
          <w:sz w:val="28"/>
          <w:szCs w:val="28"/>
        </w:rPr>
        <w:t>上方水域</w:t>
      </w:r>
      <w:r w:rsidRPr="00B93E68">
        <w:rPr>
          <w:rFonts w:hAnsi="Times New Roman" w:hint="eastAsia"/>
          <w:color w:val="0D0D0D" w:themeColor="text1" w:themeTint="F2"/>
          <w:sz w:val="28"/>
          <w:szCs w:val="28"/>
        </w:rPr>
        <w:t>時應至少保持</w:t>
      </w:r>
      <w:r w:rsidRPr="00B93E68">
        <w:rPr>
          <w:rFonts w:ascii="Times New Roman" w:hAnsi="Times New Roman"/>
          <w:color w:val="0D0D0D" w:themeColor="text1" w:themeTint="F2"/>
          <w:sz w:val="28"/>
          <w:szCs w:val="28"/>
        </w:rPr>
        <w:t>0</w:t>
      </w:r>
      <w:r w:rsidRPr="00B93E68">
        <w:rPr>
          <w:rFonts w:hAnsi="Times New Roman"/>
          <w:color w:val="0D0D0D" w:themeColor="text1" w:themeTint="F2"/>
          <w:sz w:val="28"/>
          <w:szCs w:val="28"/>
        </w:rPr>
        <w:t>.</w:t>
      </w:r>
      <w:r w:rsidRPr="00B93E68">
        <w:rPr>
          <w:rFonts w:ascii="Times New Roman" w:hAnsi="Times New Roman"/>
          <w:color w:val="0D0D0D" w:themeColor="text1" w:themeTint="F2"/>
          <w:sz w:val="28"/>
          <w:szCs w:val="28"/>
        </w:rPr>
        <w:t>5</w:t>
      </w:r>
      <w:r w:rsidRPr="00B93E68">
        <w:rPr>
          <w:rFonts w:hAnsi="Times New Roman" w:hint="eastAsia"/>
          <w:color w:val="0D0D0D" w:themeColor="text1" w:themeTint="F2"/>
          <w:sz w:val="28"/>
          <w:szCs w:val="28"/>
        </w:rPr>
        <w:t>公尺餘裕水深並停俥滑行。</w:t>
      </w:r>
    </w:p>
    <w:p w:rsidR="00B93E68" w:rsidRPr="00B93E68" w:rsidRDefault="00B93E68" w:rsidP="00B93E68">
      <w:pPr>
        <w:pStyle w:val="Default"/>
        <w:spacing w:beforeLines="50" w:before="180" w:line="360" w:lineRule="exact"/>
        <w:ind w:left="566" w:hangingChars="202" w:hanging="566"/>
        <w:jc w:val="both"/>
        <w:rPr>
          <w:rFonts w:hAnsi="Times New Roman"/>
          <w:color w:val="0D0D0D" w:themeColor="text1" w:themeTint="F2"/>
          <w:sz w:val="28"/>
          <w:szCs w:val="28"/>
        </w:rPr>
      </w:pPr>
      <w:r w:rsidRPr="00B93E68">
        <w:rPr>
          <w:rFonts w:hAnsi="Times New Roman" w:hint="eastAsia"/>
          <w:color w:val="0D0D0D" w:themeColor="text1" w:themeTint="F2"/>
          <w:sz w:val="28"/>
          <w:szCs w:val="28"/>
        </w:rPr>
        <w:t>八、錨區除經過</w:t>
      </w:r>
      <w:r w:rsidRPr="00B93E68">
        <w:rPr>
          <w:rFonts w:hAnsi="標楷體"/>
          <w:color w:val="0D0D0D" w:themeColor="text1" w:themeTint="F2"/>
          <w:sz w:val="28"/>
          <w:szCs w:val="28"/>
        </w:rPr>
        <w:t>同意</w:t>
      </w:r>
      <w:r w:rsidRPr="00B93E68">
        <w:rPr>
          <w:rFonts w:hAnsi="Times New Roman" w:hint="eastAsia"/>
          <w:color w:val="0D0D0D" w:themeColor="text1" w:themeTint="F2"/>
          <w:sz w:val="28"/>
          <w:szCs w:val="28"/>
        </w:rPr>
        <w:t>外以禁止穿越為原則，在錨地下錨之進港船經</w:t>
      </w:r>
      <w:r w:rsidRPr="00B93E6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VTS</w:t>
      </w:r>
      <w:r w:rsidRPr="00B93E68">
        <w:rPr>
          <w:rFonts w:hAnsi="標楷體"/>
          <w:color w:val="0D0D0D" w:themeColor="text1" w:themeTint="F2"/>
          <w:sz w:val="28"/>
          <w:szCs w:val="28"/>
        </w:rPr>
        <w:t>「同意進港」後得自錨地切入雙向航道進港，出港船於雙向航道</w:t>
      </w:r>
      <w:r w:rsidRPr="00B93E68">
        <w:rPr>
          <w:rFonts w:hAnsi="標楷體" w:hint="eastAsia"/>
          <w:color w:val="0D0D0D" w:themeColor="text1" w:themeTint="F2"/>
          <w:sz w:val="28"/>
          <w:szCs w:val="28"/>
        </w:rPr>
        <w:t>時</w:t>
      </w:r>
      <w:r w:rsidRPr="00B93E68">
        <w:rPr>
          <w:rFonts w:hAnsi="標楷體"/>
          <w:color w:val="0D0D0D" w:themeColor="text1" w:themeTint="F2"/>
          <w:sz w:val="28"/>
          <w:szCs w:val="28"/>
        </w:rPr>
        <w:t>，錨地等候之船不得超越錨地邊線進入佔用雙向航道</w:t>
      </w:r>
      <w:r w:rsidRPr="00B93E68">
        <w:rPr>
          <w:rFonts w:hAnsi="Times New Roman" w:hint="eastAsia"/>
          <w:color w:val="0D0D0D" w:themeColor="text1" w:themeTint="F2"/>
          <w:sz w:val="28"/>
          <w:szCs w:val="28"/>
        </w:rPr>
        <w:t>。</w:t>
      </w:r>
    </w:p>
    <w:p w:rsidR="00B93E68" w:rsidRPr="00B93E68" w:rsidRDefault="00B93E68" w:rsidP="00B93E68">
      <w:pPr>
        <w:pStyle w:val="Default"/>
        <w:spacing w:beforeLines="50" w:before="180" w:line="360" w:lineRule="exact"/>
        <w:ind w:left="566" w:hangingChars="202" w:hanging="566"/>
        <w:jc w:val="both"/>
        <w:rPr>
          <w:rFonts w:hAnsi="Times New Roman"/>
          <w:color w:val="0D0D0D" w:themeColor="text1" w:themeTint="F2"/>
          <w:sz w:val="28"/>
          <w:szCs w:val="28"/>
        </w:rPr>
      </w:pPr>
      <w:r w:rsidRPr="00B93E68">
        <w:rPr>
          <w:rFonts w:hAnsi="Times New Roman" w:hint="eastAsia"/>
          <w:color w:val="0D0D0D" w:themeColor="text1" w:themeTint="F2"/>
          <w:sz w:val="28"/>
          <w:szCs w:val="28"/>
        </w:rPr>
        <w:t>九、航道中前行之各類船舶對被</w:t>
      </w:r>
      <w:proofErr w:type="gramStart"/>
      <w:r w:rsidRPr="00B93E68">
        <w:rPr>
          <w:rFonts w:hAnsi="Times New Roman" w:hint="eastAsia"/>
          <w:color w:val="0D0D0D" w:themeColor="text1" w:themeTint="F2"/>
          <w:sz w:val="28"/>
          <w:szCs w:val="28"/>
        </w:rPr>
        <w:t>倒拖中之</w:t>
      </w:r>
      <w:proofErr w:type="gramEnd"/>
      <w:r w:rsidRPr="00B93E68">
        <w:rPr>
          <w:rFonts w:hAnsi="Times New Roman" w:hint="eastAsia"/>
          <w:color w:val="0D0D0D" w:themeColor="text1" w:themeTint="F2"/>
          <w:sz w:val="28"/>
          <w:szCs w:val="28"/>
        </w:rPr>
        <w:t>船舶應主動聯絡</w:t>
      </w:r>
      <w:proofErr w:type="gramStart"/>
      <w:r w:rsidRPr="00B93E68">
        <w:rPr>
          <w:rFonts w:hAnsi="Times New Roman" w:hint="eastAsia"/>
          <w:color w:val="0D0D0D" w:themeColor="text1" w:themeTint="F2"/>
          <w:sz w:val="28"/>
          <w:szCs w:val="28"/>
        </w:rPr>
        <w:t>並予避讓</w:t>
      </w:r>
      <w:proofErr w:type="gramEnd"/>
      <w:r w:rsidRPr="00B93E68">
        <w:rPr>
          <w:rFonts w:hAnsi="Times New Roman" w:hint="eastAsia"/>
          <w:color w:val="0D0D0D" w:themeColor="text1" w:themeTint="F2"/>
          <w:sz w:val="28"/>
          <w:szCs w:val="28"/>
        </w:rPr>
        <w:t>。</w:t>
      </w:r>
    </w:p>
    <w:p w:rsidR="00B93E68" w:rsidRPr="00B93E68" w:rsidRDefault="00B93E68" w:rsidP="00B93E68">
      <w:pPr>
        <w:pStyle w:val="Default"/>
        <w:spacing w:beforeLines="50" w:before="180" w:line="360" w:lineRule="exact"/>
        <w:ind w:left="566" w:hangingChars="202" w:hanging="566"/>
        <w:jc w:val="both"/>
        <w:rPr>
          <w:rFonts w:hAnsi="Times New Roman"/>
          <w:color w:val="0D0D0D" w:themeColor="text1" w:themeTint="F2"/>
          <w:sz w:val="28"/>
          <w:szCs w:val="28"/>
        </w:rPr>
      </w:pPr>
      <w:r w:rsidRPr="00B93E68">
        <w:rPr>
          <w:rFonts w:hAnsi="Times New Roman" w:hint="eastAsia"/>
          <w:color w:val="0D0D0D" w:themeColor="text1" w:themeTint="F2"/>
          <w:sz w:val="28"/>
          <w:szCs w:val="28"/>
        </w:rPr>
        <w:t>十、危險品船舶靠泊高雄港</w:t>
      </w:r>
      <w:r w:rsidRPr="00B93E68">
        <w:rPr>
          <w:rFonts w:ascii="Times New Roman" w:hAnsi="Times New Roman"/>
          <w:color w:val="0D0D0D" w:themeColor="text1" w:themeTint="F2"/>
          <w:sz w:val="28"/>
          <w:szCs w:val="28"/>
        </w:rPr>
        <w:t>102</w:t>
      </w:r>
      <w:r w:rsidRPr="00B93E68">
        <w:rPr>
          <w:rFonts w:hAnsi="標楷體"/>
          <w:color w:val="0D0D0D" w:themeColor="text1" w:themeTint="F2"/>
          <w:sz w:val="28"/>
          <w:szCs w:val="28"/>
        </w:rPr>
        <w:t>號碼頭至</w:t>
      </w:r>
      <w:r w:rsidRPr="00B93E68">
        <w:rPr>
          <w:rFonts w:ascii="Times New Roman" w:hAnsi="Times New Roman"/>
          <w:color w:val="0D0D0D" w:themeColor="text1" w:themeTint="F2"/>
          <w:sz w:val="28"/>
          <w:szCs w:val="28"/>
        </w:rPr>
        <w:t>105</w:t>
      </w:r>
      <w:r w:rsidRPr="00B93E68">
        <w:rPr>
          <w:rFonts w:hAnsi="標楷體"/>
          <w:color w:val="0D0D0D" w:themeColor="text1" w:themeTint="F2"/>
          <w:sz w:val="28"/>
          <w:szCs w:val="28"/>
        </w:rPr>
        <w:t>號碼頭</w:t>
      </w:r>
      <w:r w:rsidRPr="00B93E68">
        <w:rPr>
          <w:rFonts w:hAnsi="Times New Roman" w:hint="eastAsia"/>
          <w:color w:val="0D0D0D" w:themeColor="text1" w:themeTint="F2"/>
          <w:sz w:val="28"/>
          <w:szCs w:val="28"/>
        </w:rPr>
        <w:t>等中油大林廠碼頭者，限由第二港口進出。</w:t>
      </w:r>
    </w:p>
    <w:p w:rsidR="00B93E68" w:rsidRPr="00B93E68" w:rsidRDefault="00B93E68" w:rsidP="00B93E68">
      <w:pPr>
        <w:pStyle w:val="Default"/>
        <w:spacing w:beforeLines="50" w:before="180" w:line="360" w:lineRule="exact"/>
        <w:ind w:left="840" w:hangingChars="300" w:hanging="840"/>
        <w:jc w:val="both"/>
        <w:rPr>
          <w:rFonts w:hAnsi="Times New Roman"/>
          <w:color w:val="0D0D0D" w:themeColor="text1" w:themeTint="F2"/>
          <w:sz w:val="28"/>
          <w:szCs w:val="28"/>
        </w:rPr>
      </w:pPr>
      <w:r w:rsidRPr="00B93E68">
        <w:rPr>
          <w:rFonts w:hAnsi="Times New Roman" w:hint="eastAsia"/>
          <w:color w:val="0D0D0D" w:themeColor="text1" w:themeTint="F2"/>
          <w:sz w:val="28"/>
          <w:szCs w:val="28"/>
        </w:rPr>
        <w:t>十一、</w:t>
      </w:r>
      <w:r w:rsidRPr="00B93E68">
        <w:rPr>
          <w:color w:val="0D0D0D" w:themeColor="text1" w:themeTint="F2"/>
          <w:sz w:val="28"/>
          <w:szCs w:val="28"/>
        </w:rPr>
        <w:t>港區內非錨泊區域</w:t>
      </w:r>
      <w:r w:rsidRPr="00B93E68">
        <w:rPr>
          <w:rFonts w:hAnsi="Times New Roman" w:hint="eastAsia"/>
          <w:color w:val="0D0D0D" w:themeColor="text1" w:themeTint="F2"/>
          <w:sz w:val="28"/>
          <w:szCs w:val="28"/>
        </w:rPr>
        <w:t>禁止下錨及</w:t>
      </w:r>
      <w:proofErr w:type="gramStart"/>
      <w:r w:rsidRPr="00B93E68">
        <w:rPr>
          <w:rFonts w:hAnsi="Times New Roman" w:hint="eastAsia"/>
          <w:color w:val="0D0D0D" w:themeColor="text1" w:themeTint="F2"/>
          <w:sz w:val="28"/>
          <w:szCs w:val="28"/>
        </w:rPr>
        <w:t>滯留漂航</w:t>
      </w:r>
      <w:proofErr w:type="gramEnd"/>
      <w:r w:rsidRPr="00B93E68">
        <w:rPr>
          <w:rFonts w:hAnsi="Times New Roman" w:hint="eastAsia"/>
          <w:color w:val="0D0D0D" w:themeColor="text1" w:themeTint="F2"/>
          <w:sz w:val="28"/>
          <w:szCs w:val="28"/>
        </w:rPr>
        <w:t>。</w:t>
      </w:r>
    </w:p>
    <w:p w:rsidR="00B93E68" w:rsidRPr="00B93E68" w:rsidRDefault="00B93E68" w:rsidP="00B93E68">
      <w:pPr>
        <w:pStyle w:val="Default"/>
        <w:spacing w:line="360" w:lineRule="exact"/>
        <w:ind w:leftChars="300" w:left="840" w:firstLineChars="3" w:firstLine="8"/>
        <w:jc w:val="both"/>
        <w:rPr>
          <w:rFonts w:hAnsi="Times New Roman"/>
          <w:color w:val="0D0D0D" w:themeColor="text1" w:themeTint="F2"/>
          <w:sz w:val="28"/>
          <w:szCs w:val="28"/>
        </w:rPr>
      </w:pPr>
      <w:r w:rsidRPr="00B93E68">
        <w:rPr>
          <w:rFonts w:hAnsi="Times New Roman" w:hint="eastAsia"/>
          <w:color w:val="0D0D0D" w:themeColor="text1" w:themeTint="F2"/>
          <w:sz w:val="28"/>
          <w:szCs w:val="28"/>
        </w:rPr>
        <w:t>除緊急情況外，任何船舶不得在航道、</w:t>
      </w:r>
      <w:proofErr w:type="gramStart"/>
      <w:r w:rsidRPr="00B93E68">
        <w:rPr>
          <w:rFonts w:hAnsi="Times New Roman" w:hint="eastAsia"/>
          <w:color w:val="0D0D0D" w:themeColor="text1" w:themeTint="F2"/>
          <w:sz w:val="28"/>
          <w:szCs w:val="28"/>
        </w:rPr>
        <w:t>迴船池</w:t>
      </w:r>
      <w:proofErr w:type="gramEnd"/>
      <w:r w:rsidRPr="00B93E68">
        <w:rPr>
          <w:rFonts w:hAnsi="Times New Roman" w:hint="eastAsia"/>
          <w:color w:val="0D0D0D" w:themeColor="text1" w:themeTint="F2"/>
          <w:sz w:val="28"/>
          <w:szCs w:val="28"/>
        </w:rPr>
        <w:t>拋錨，因緊急狀況或能見度不良拋錨之船舶，應依規定</w:t>
      </w:r>
      <w:proofErr w:type="gramStart"/>
      <w:r w:rsidRPr="00B93E68">
        <w:rPr>
          <w:rFonts w:hAnsi="Times New Roman" w:hint="eastAsia"/>
          <w:color w:val="0D0D0D" w:themeColor="text1" w:themeTint="F2"/>
          <w:sz w:val="28"/>
          <w:szCs w:val="28"/>
        </w:rPr>
        <w:t>顯示號燈</w:t>
      </w:r>
      <w:proofErr w:type="gramEnd"/>
      <w:r w:rsidRPr="00B93E68">
        <w:rPr>
          <w:rFonts w:hAnsi="Times New Roman" w:hint="eastAsia"/>
          <w:color w:val="0D0D0D" w:themeColor="text1" w:themeTint="F2"/>
          <w:sz w:val="28"/>
          <w:szCs w:val="28"/>
        </w:rPr>
        <w:t>、號標及音響信號，並立即報告</w:t>
      </w:r>
      <w:r w:rsidRPr="00B93E6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VTS</w:t>
      </w:r>
      <w:r w:rsidRPr="00B93E68">
        <w:rPr>
          <w:rFonts w:hAnsi="Times New Roman" w:hint="eastAsia"/>
          <w:color w:val="0D0D0D" w:themeColor="text1" w:themeTint="F2"/>
          <w:sz w:val="28"/>
          <w:szCs w:val="28"/>
        </w:rPr>
        <w:t>。</w:t>
      </w:r>
    </w:p>
    <w:p w:rsidR="00B93E68" w:rsidRPr="00B93E68" w:rsidRDefault="00B93E68" w:rsidP="00B93E68">
      <w:pPr>
        <w:pStyle w:val="Default"/>
        <w:spacing w:beforeLines="50" w:before="180" w:line="360" w:lineRule="exact"/>
        <w:ind w:left="840" w:hangingChars="300" w:hanging="840"/>
        <w:jc w:val="both"/>
        <w:rPr>
          <w:rFonts w:hAnsi="Times New Roman"/>
          <w:color w:val="0D0D0D" w:themeColor="text1" w:themeTint="F2"/>
          <w:sz w:val="28"/>
          <w:szCs w:val="28"/>
        </w:rPr>
      </w:pPr>
      <w:r w:rsidRPr="00B93E68">
        <w:rPr>
          <w:rFonts w:hAnsi="Times New Roman" w:hint="eastAsia"/>
          <w:color w:val="0D0D0D" w:themeColor="text1" w:themeTint="F2"/>
          <w:sz w:val="28"/>
          <w:szCs w:val="28"/>
        </w:rPr>
        <w:t>十二、本港海氣象異常依</w:t>
      </w:r>
      <w:r w:rsidRPr="00B93E68">
        <w:rPr>
          <w:rFonts w:hint="eastAsia"/>
          <w:color w:val="0D0D0D" w:themeColor="text1" w:themeTint="F2"/>
          <w:sz w:val="28"/>
          <w:szCs w:val="28"/>
        </w:rPr>
        <w:t>高雄港船舶進出港管制基準</w:t>
      </w:r>
      <w:r w:rsidRPr="00B93E68">
        <w:rPr>
          <w:rFonts w:hAnsi="Times New Roman" w:hint="eastAsia"/>
          <w:color w:val="0D0D0D" w:themeColor="text1" w:themeTint="F2"/>
          <w:sz w:val="28"/>
          <w:szCs w:val="28"/>
        </w:rPr>
        <w:t>執行船舶進出港管制。</w:t>
      </w:r>
    </w:p>
    <w:p w:rsidR="00B93E68" w:rsidRPr="00B93E68" w:rsidRDefault="00B93E68" w:rsidP="00B93E68">
      <w:pPr>
        <w:pStyle w:val="Default"/>
        <w:spacing w:beforeLines="50" w:before="180" w:line="360" w:lineRule="exact"/>
        <w:ind w:left="850" w:hanging="822"/>
        <w:jc w:val="both"/>
        <w:rPr>
          <w:color w:val="0D0D0D" w:themeColor="text1" w:themeTint="F2"/>
          <w:sz w:val="28"/>
          <w:szCs w:val="28"/>
        </w:rPr>
      </w:pPr>
      <w:r w:rsidRPr="00B93E68">
        <w:rPr>
          <w:rFonts w:hAnsi="Times New Roman" w:hint="eastAsia"/>
          <w:color w:val="0D0D0D" w:themeColor="text1" w:themeTint="F2"/>
          <w:sz w:val="28"/>
          <w:szCs w:val="28"/>
        </w:rPr>
        <w:t>十三、</w:t>
      </w:r>
      <w:r w:rsidRPr="00B93E68">
        <w:rPr>
          <w:rFonts w:hAnsi="標楷體"/>
          <w:color w:val="0D0D0D" w:themeColor="text1" w:themeTint="F2"/>
          <w:sz w:val="28"/>
          <w:szCs w:val="28"/>
        </w:rPr>
        <w:t>船舶拖帶作業應依其所拖曳之物件</w:t>
      </w:r>
      <w:r w:rsidRPr="00B93E68">
        <w:rPr>
          <w:color w:val="0D0D0D" w:themeColor="text1" w:themeTint="F2"/>
          <w:sz w:val="28"/>
          <w:szCs w:val="28"/>
        </w:rPr>
        <w:t>(</w:t>
      </w:r>
      <w:r w:rsidRPr="00B93E68">
        <w:rPr>
          <w:rFonts w:hAnsi="標楷體"/>
          <w:color w:val="0D0D0D" w:themeColor="text1" w:themeTint="F2"/>
          <w:sz w:val="28"/>
          <w:szCs w:val="28"/>
        </w:rPr>
        <w:t>如船舶、浮體等</w:t>
      </w:r>
      <w:r w:rsidRPr="00B93E68">
        <w:rPr>
          <w:color w:val="0D0D0D" w:themeColor="text1" w:themeTint="F2"/>
          <w:sz w:val="28"/>
          <w:szCs w:val="28"/>
        </w:rPr>
        <w:t>)</w:t>
      </w:r>
      <w:r w:rsidRPr="00B93E68">
        <w:rPr>
          <w:rFonts w:hAnsi="標楷體"/>
          <w:color w:val="0D0D0D" w:themeColor="text1" w:themeTint="F2"/>
          <w:sz w:val="28"/>
          <w:szCs w:val="28"/>
        </w:rPr>
        <w:t>事先向權責主管機關、港口業管單位申請核准，並應於航行一小時前傳真核准相關資料送交</w:t>
      </w:r>
      <w:r w:rsidRPr="00B93E6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VTS</w:t>
      </w:r>
      <w:proofErr w:type="gramStart"/>
      <w:r w:rsidRPr="00B93E68">
        <w:rPr>
          <w:rFonts w:hAnsi="標楷體"/>
          <w:color w:val="0D0D0D" w:themeColor="text1" w:themeTint="F2"/>
          <w:sz w:val="28"/>
          <w:szCs w:val="28"/>
        </w:rPr>
        <w:t>憑辦放行</w:t>
      </w:r>
      <w:proofErr w:type="gramEnd"/>
      <w:r w:rsidRPr="00B93E68">
        <w:rPr>
          <w:rFonts w:hAnsi="標楷體"/>
          <w:color w:val="0D0D0D" w:themeColor="text1" w:themeTint="F2"/>
          <w:sz w:val="28"/>
          <w:szCs w:val="28"/>
        </w:rPr>
        <w:t>。</w:t>
      </w:r>
    </w:p>
    <w:p w:rsidR="00B93E68" w:rsidRPr="00B93E68" w:rsidRDefault="00B93E68" w:rsidP="00B93E68">
      <w:pPr>
        <w:pStyle w:val="Default"/>
        <w:spacing w:line="360" w:lineRule="exact"/>
        <w:ind w:leftChars="303" w:left="848" w:firstLineChars="3" w:firstLine="8"/>
        <w:jc w:val="both"/>
        <w:rPr>
          <w:rFonts w:hAnsi="Times New Roman"/>
          <w:color w:val="0D0D0D" w:themeColor="text1" w:themeTint="F2"/>
          <w:sz w:val="28"/>
          <w:szCs w:val="28"/>
        </w:rPr>
      </w:pPr>
      <w:r w:rsidRPr="00B93E68">
        <w:rPr>
          <w:rFonts w:hAnsi="Times New Roman" w:hint="eastAsia"/>
          <w:color w:val="0D0D0D" w:themeColor="text1" w:themeTint="F2"/>
          <w:sz w:val="28"/>
          <w:szCs w:val="28"/>
        </w:rPr>
        <w:t>船舶拖帶總長度超過三○○公尺或總寬度超過四十五公尺時，</w:t>
      </w:r>
      <w:r w:rsidRPr="00B93E68">
        <w:rPr>
          <w:rFonts w:hAnsi="標楷體"/>
          <w:color w:val="0D0D0D" w:themeColor="text1" w:themeTint="F2"/>
          <w:sz w:val="28"/>
          <w:szCs w:val="28"/>
        </w:rPr>
        <w:t>拖曳作業應於日出後、日落前實施。</w:t>
      </w:r>
    </w:p>
    <w:p w:rsidR="00B93E68" w:rsidRPr="00B93E68" w:rsidRDefault="00B93E68" w:rsidP="00B93E68">
      <w:pPr>
        <w:pStyle w:val="Default"/>
        <w:spacing w:beforeLines="50" w:before="180" w:line="360" w:lineRule="exact"/>
        <w:ind w:left="840" w:hangingChars="300" w:hanging="840"/>
        <w:jc w:val="both"/>
        <w:rPr>
          <w:rFonts w:hAnsi="Times New Roman"/>
          <w:color w:val="0D0D0D" w:themeColor="text1" w:themeTint="F2"/>
          <w:sz w:val="28"/>
          <w:szCs w:val="28"/>
        </w:rPr>
      </w:pPr>
      <w:r w:rsidRPr="00B93E68">
        <w:rPr>
          <w:rFonts w:hAnsi="Times New Roman" w:hint="eastAsia"/>
          <w:color w:val="0D0D0D" w:themeColor="text1" w:themeTint="F2"/>
          <w:sz w:val="28"/>
          <w:szCs w:val="28"/>
        </w:rPr>
        <w:t>十四、裝有</w:t>
      </w:r>
      <w:r w:rsidRPr="00B93E68">
        <w:rPr>
          <w:rFonts w:ascii="Times New Roman" w:hAnsi="Times New Roman"/>
          <w:color w:val="0D0D0D" w:themeColor="text1" w:themeTint="F2"/>
          <w:sz w:val="28"/>
          <w:szCs w:val="28"/>
        </w:rPr>
        <w:t>VHF</w:t>
      </w:r>
      <w:r w:rsidRPr="00B93E68">
        <w:rPr>
          <w:rFonts w:hAnsi="Times New Roman" w:hint="eastAsia"/>
          <w:color w:val="0D0D0D" w:themeColor="text1" w:themeTint="F2"/>
          <w:sz w:val="28"/>
          <w:szCs w:val="28"/>
        </w:rPr>
        <w:t>無線電話之船舶在船舶交通服務區域內航行時，應</w:t>
      </w:r>
      <w:proofErr w:type="gramStart"/>
      <w:r w:rsidRPr="00B93E68">
        <w:rPr>
          <w:rFonts w:hAnsi="標楷體"/>
          <w:color w:val="0D0D0D" w:themeColor="text1" w:themeTint="F2"/>
          <w:sz w:val="28"/>
          <w:szCs w:val="28"/>
        </w:rPr>
        <w:t>保持</w:t>
      </w:r>
      <w:r w:rsidRPr="00B93E68">
        <w:rPr>
          <w:rFonts w:hAnsi="Times New Roman" w:hint="eastAsia"/>
          <w:color w:val="0D0D0D" w:themeColor="text1" w:themeTint="F2"/>
          <w:sz w:val="28"/>
          <w:szCs w:val="28"/>
        </w:rPr>
        <w:t>守聽指定</w:t>
      </w:r>
      <w:proofErr w:type="gramEnd"/>
      <w:r w:rsidRPr="00B93E68">
        <w:rPr>
          <w:rFonts w:hAnsi="Times New Roman" w:hint="eastAsia"/>
          <w:color w:val="0D0D0D" w:themeColor="text1" w:themeTint="F2"/>
          <w:sz w:val="28"/>
          <w:szCs w:val="28"/>
        </w:rPr>
        <w:t>頻道（</w:t>
      </w:r>
      <w:r w:rsidRPr="00B93E68">
        <w:rPr>
          <w:rFonts w:hAnsi="標楷體"/>
          <w:color w:val="0D0D0D" w:themeColor="text1" w:themeTint="F2"/>
          <w:sz w:val="28"/>
          <w:szCs w:val="28"/>
        </w:rPr>
        <w:t>港內前鎮河以北</w:t>
      </w:r>
      <w:r w:rsidRPr="00B93E68">
        <w:rPr>
          <w:rFonts w:ascii="Times New Roman" w:hAnsi="Times New Roman"/>
          <w:color w:val="0D0D0D" w:themeColor="text1" w:themeTint="F2"/>
          <w:sz w:val="28"/>
          <w:szCs w:val="28"/>
        </w:rPr>
        <w:t>14</w:t>
      </w:r>
      <w:r w:rsidRPr="00B93E68">
        <w:rPr>
          <w:rFonts w:hAnsi="標楷體"/>
          <w:color w:val="0D0D0D" w:themeColor="text1" w:themeTint="F2"/>
          <w:sz w:val="28"/>
          <w:szCs w:val="28"/>
        </w:rPr>
        <w:t>頻道、前鎮河以南</w:t>
      </w:r>
      <w:r w:rsidRPr="00B93E68">
        <w:rPr>
          <w:rFonts w:ascii="Times New Roman" w:hAnsi="Times New Roman"/>
          <w:color w:val="0D0D0D" w:themeColor="text1" w:themeTint="F2"/>
          <w:sz w:val="28"/>
          <w:szCs w:val="28"/>
        </w:rPr>
        <w:t>12</w:t>
      </w:r>
      <w:r w:rsidRPr="00B93E68">
        <w:rPr>
          <w:rFonts w:hAnsi="標楷體"/>
          <w:color w:val="0D0D0D" w:themeColor="text1" w:themeTint="F2"/>
          <w:sz w:val="28"/>
          <w:szCs w:val="28"/>
        </w:rPr>
        <w:t>頻道，港外</w:t>
      </w:r>
      <w:r w:rsidRPr="00B93E68">
        <w:rPr>
          <w:rFonts w:ascii="Times New Roman" w:hAnsi="Times New Roman"/>
          <w:color w:val="0D0D0D" w:themeColor="text1" w:themeTint="F2"/>
          <w:sz w:val="28"/>
          <w:szCs w:val="28"/>
        </w:rPr>
        <w:t>11</w:t>
      </w:r>
      <w:r w:rsidRPr="00B93E68">
        <w:rPr>
          <w:rFonts w:hAnsi="標楷體"/>
          <w:color w:val="0D0D0D" w:themeColor="text1" w:themeTint="F2"/>
          <w:sz w:val="28"/>
          <w:szCs w:val="28"/>
        </w:rPr>
        <w:t>頻道及國際通用第</w:t>
      </w:r>
      <w:r w:rsidRPr="00B93E68">
        <w:rPr>
          <w:rFonts w:ascii="Times New Roman" w:hAnsi="Times New Roman"/>
          <w:color w:val="0D0D0D" w:themeColor="text1" w:themeTint="F2"/>
          <w:sz w:val="28"/>
          <w:szCs w:val="28"/>
        </w:rPr>
        <w:t>16</w:t>
      </w:r>
      <w:r w:rsidRPr="00B93E68">
        <w:rPr>
          <w:rFonts w:hAnsi="標楷體"/>
          <w:color w:val="0D0D0D" w:themeColor="text1" w:themeTint="F2"/>
          <w:sz w:val="28"/>
          <w:szCs w:val="28"/>
        </w:rPr>
        <w:t>頻道、發佈高港訊息第</w:t>
      </w:r>
      <w:r w:rsidRPr="00B93E68">
        <w:rPr>
          <w:rFonts w:ascii="Times New Roman" w:hAnsi="Times New Roman"/>
          <w:color w:val="0D0D0D" w:themeColor="text1" w:themeTint="F2"/>
          <w:sz w:val="28"/>
          <w:szCs w:val="28"/>
        </w:rPr>
        <w:t>9</w:t>
      </w:r>
      <w:r w:rsidRPr="00B93E68">
        <w:rPr>
          <w:rFonts w:hAnsi="標楷體"/>
          <w:color w:val="0D0D0D" w:themeColor="text1" w:themeTint="F2"/>
          <w:sz w:val="28"/>
          <w:szCs w:val="28"/>
        </w:rPr>
        <w:t>頻道）</w:t>
      </w:r>
      <w:r w:rsidRPr="00B93E68">
        <w:rPr>
          <w:rFonts w:hAnsi="Times New Roman" w:hint="eastAsia"/>
          <w:color w:val="0D0D0D" w:themeColor="text1" w:themeTint="F2"/>
          <w:sz w:val="28"/>
          <w:szCs w:val="28"/>
        </w:rPr>
        <w:t>以應緊急</w:t>
      </w:r>
      <w:proofErr w:type="gramStart"/>
      <w:r w:rsidRPr="00B93E68">
        <w:rPr>
          <w:rFonts w:hAnsi="Times New Roman" w:hint="eastAsia"/>
          <w:color w:val="0D0D0D" w:themeColor="text1" w:themeTint="F2"/>
          <w:sz w:val="28"/>
          <w:szCs w:val="28"/>
        </w:rPr>
        <w:t>避讓通聯</w:t>
      </w:r>
      <w:proofErr w:type="gramEnd"/>
      <w:r w:rsidRPr="00B93E68">
        <w:rPr>
          <w:rFonts w:hAnsi="Times New Roman" w:hint="eastAsia"/>
          <w:color w:val="0D0D0D" w:themeColor="text1" w:themeTint="F2"/>
          <w:sz w:val="28"/>
          <w:szCs w:val="28"/>
        </w:rPr>
        <w:t>，且不得佔用指定頻道聊天，並隨時接受</w:t>
      </w:r>
      <w:r w:rsidRPr="00B93E6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VTS</w:t>
      </w:r>
      <w:r w:rsidRPr="00B93E68">
        <w:rPr>
          <w:rFonts w:hAnsi="Times New Roman" w:hint="eastAsia"/>
          <w:color w:val="0D0D0D" w:themeColor="text1" w:themeTint="F2"/>
          <w:sz w:val="28"/>
          <w:szCs w:val="28"/>
        </w:rPr>
        <w:t>之</w:t>
      </w:r>
      <w:proofErr w:type="gramStart"/>
      <w:r w:rsidRPr="00B93E68">
        <w:rPr>
          <w:rFonts w:hAnsi="Times New Roman" w:hint="eastAsia"/>
          <w:color w:val="0D0D0D" w:themeColor="text1" w:themeTint="F2"/>
          <w:sz w:val="28"/>
          <w:szCs w:val="28"/>
        </w:rPr>
        <w:t>詢</w:t>
      </w:r>
      <w:proofErr w:type="gramEnd"/>
      <w:r w:rsidRPr="00B93E68">
        <w:rPr>
          <w:rFonts w:hAnsi="Times New Roman" w:hint="eastAsia"/>
          <w:color w:val="0D0D0D" w:themeColor="text1" w:themeTint="F2"/>
          <w:sz w:val="28"/>
          <w:szCs w:val="28"/>
        </w:rPr>
        <w:t>答。</w:t>
      </w:r>
      <w:r w:rsidRPr="00B93E68">
        <w:rPr>
          <w:rFonts w:hAnsi="標楷體"/>
          <w:color w:val="0D0D0D" w:themeColor="text1" w:themeTint="F2"/>
          <w:sz w:val="28"/>
          <w:szCs w:val="28"/>
        </w:rPr>
        <w:t>為避免危及生命財產或港區安全之緊急情況發生而違背有關條款時，或發現任何緊急或違法與異常狀況時，</w:t>
      </w:r>
      <w:r w:rsidRPr="00B93E68">
        <w:rPr>
          <w:rFonts w:hAnsi="Times New Roman" w:hint="eastAsia"/>
          <w:color w:val="0D0D0D" w:themeColor="text1" w:themeTint="F2"/>
          <w:sz w:val="28"/>
          <w:szCs w:val="28"/>
        </w:rPr>
        <w:t>船長或引水人應立即通報</w:t>
      </w:r>
      <w:r w:rsidRPr="00B93E6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VTS</w:t>
      </w:r>
      <w:r w:rsidRPr="00B93E68">
        <w:rPr>
          <w:rFonts w:hAnsi="Times New Roman" w:hint="eastAsia"/>
          <w:color w:val="0D0D0D" w:themeColor="text1" w:themeTint="F2"/>
          <w:sz w:val="28"/>
          <w:szCs w:val="28"/>
        </w:rPr>
        <w:t>。</w:t>
      </w:r>
    </w:p>
    <w:p w:rsidR="00B93E68" w:rsidRPr="00B93E68" w:rsidRDefault="00B93E68" w:rsidP="00B93E68">
      <w:pPr>
        <w:pStyle w:val="Default"/>
        <w:spacing w:beforeLines="50" w:before="180" w:line="360" w:lineRule="exact"/>
        <w:ind w:left="840" w:hangingChars="300" w:hanging="840"/>
        <w:jc w:val="both"/>
        <w:rPr>
          <w:rFonts w:hAnsi="Times New Roman"/>
          <w:color w:val="0D0D0D" w:themeColor="text1" w:themeTint="F2"/>
          <w:sz w:val="28"/>
          <w:szCs w:val="28"/>
        </w:rPr>
      </w:pPr>
      <w:r w:rsidRPr="00B93E68">
        <w:rPr>
          <w:rFonts w:hAnsi="Times New Roman" w:hint="eastAsia"/>
          <w:color w:val="0D0D0D" w:themeColor="text1" w:themeTint="F2"/>
          <w:sz w:val="28"/>
          <w:szCs w:val="28"/>
        </w:rPr>
        <w:t>十五、船舶等待靠安檢碼頭、安檢後離碼頭等待出港及進出安檢站時，均不得橫向佔據或滯留主航道及</w:t>
      </w:r>
      <w:proofErr w:type="gramStart"/>
      <w:r w:rsidRPr="00B93E68">
        <w:rPr>
          <w:rFonts w:hAnsi="Times New Roman" w:hint="eastAsia"/>
          <w:color w:val="0D0D0D" w:themeColor="text1" w:themeTint="F2"/>
          <w:sz w:val="28"/>
          <w:szCs w:val="28"/>
        </w:rPr>
        <w:t>迴船池致</w:t>
      </w:r>
      <w:proofErr w:type="gramEnd"/>
      <w:r w:rsidRPr="00B93E68">
        <w:rPr>
          <w:rFonts w:hAnsi="Times New Roman" w:hint="eastAsia"/>
          <w:color w:val="0D0D0D" w:themeColor="text1" w:themeTint="F2"/>
          <w:sz w:val="28"/>
          <w:szCs w:val="28"/>
        </w:rPr>
        <w:t>影響其他船舶航行。</w:t>
      </w:r>
    </w:p>
    <w:p w:rsidR="00B93E68" w:rsidRPr="00B93E68" w:rsidRDefault="00B93E68" w:rsidP="00B93E68">
      <w:pPr>
        <w:pStyle w:val="Default"/>
        <w:spacing w:beforeLines="50" w:before="180" w:line="360" w:lineRule="exact"/>
        <w:ind w:left="840" w:hangingChars="300" w:hanging="840"/>
        <w:jc w:val="both"/>
        <w:rPr>
          <w:rFonts w:hAnsi="Times New Roman"/>
          <w:color w:val="0D0D0D" w:themeColor="text1" w:themeTint="F2"/>
          <w:sz w:val="28"/>
          <w:szCs w:val="28"/>
        </w:rPr>
      </w:pPr>
      <w:r w:rsidRPr="00B93E68">
        <w:rPr>
          <w:rFonts w:hAnsi="Times New Roman" w:hint="eastAsia"/>
          <w:color w:val="0D0D0D" w:themeColor="text1" w:themeTint="F2"/>
          <w:sz w:val="28"/>
          <w:szCs w:val="28"/>
        </w:rPr>
        <w:lastRenderedPageBreak/>
        <w:t>十六、</w:t>
      </w:r>
      <w:proofErr w:type="gramStart"/>
      <w:r w:rsidRPr="00B93E68">
        <w:rPr>
          <w:rFonts w:hAnsi="Times New Roman" w:hint="eastAsia"/>
          <w:color w:val="0D0D0D" w:themeColor="text1" w:themeTint="F2"/>
          <w:sz w:val="28"/>
          <w:szCs w:val="28"/>
        </w:rPr>
        <w:t>危險品船進</w:t>
      </w:r>
      <w:proofErr w:type="gramEnd"/>
      <w:r w:rsidRPr="00B93E68">
        <w:rPr>
          <w:rFonts w:hAnsi="Times New Roman" w:hint="eastAsia"/>
          <w:color w:val="0D0D0D" w:themeColor="text1" w:themeTint="F2"/>
          <w:sz w:val="28"/>
          <w:szCs w:val="28"/>
        </w:rPr>
        <w:t>出港時，應申請僱用開導艇開導並採取特別安全措施，經航港局核准免強制引水船舶得免申請僱用開導艇。</w:t>
      </w:r>
    </w:p>
    <w:p w:rsidR="00B93E68" w:rsidRPr="00B93E68" w:rsidRDefault="00B93E68" w:rsidP="00B93E68">
      <w:pPr>
        <w:pStyle w:val="Default"/>
        <w:spacing w:beforeLines="50" w:before="180" w:line="360" w:lineRule="exact"/>
        <w:ind w:left="840" w:hangingChars="300" w:hanging="840"/>
        <w:jc w:val="both"/>
        <w:rPr>
          <w:rFonts w:hAnsi="Times New Roman"/>
          <w:color w:val="0D0D0D" w:themeColor="text1" w:themeTint="F2"/>
          <w:sz w:val="28"/>
          <w:szCs w:val="28"/>
        </w:rPr>
      </w:pPr>
      <w:r w:rsidRPr="00B93E68">
        <w:rPr>
          <w:rFonts w:hAnsi="Times New Roman" w:hint="eastAsia"/>
          <w:color w:val="0D0D0D" w:themeColor="text1" w:themeTint="F2"/>
          <w:sz w:val="28"/>
          <w:szCs w:val="28"/>
        </w:rPr>
        <w:t>十七、</w:t>
      </w:r>
      <w:r w:rsidRPr="00B93E68">
        <w:rPr>
          <w:rFonts w:hAnsi="標楷體"/>
          <w:color w:val="0D0D0D" w:themeColor="text1" w:themeTint="F2"/>
          <w:sz w:val="28"/>
          <w:szCs w:val="28"/>
        </w:rPr>
        <w:t>長度超過</w:t>
      </w:r>
      <w:r w:rsidRPr="00B93E68">
        <w:rPr>
          <w:rFonts w:ascii="Times New Roman" w:hAnsi="Times New Roman"/>
          <w:color w:val="0D0D0D" w:themeColor="text1" w:themeTint="F2"/>
          <w:sz w:val="28"/>
          <w:szCs w:val="28"/>
        </w:rPr>
        <w:t>150</w:t>
      </w:r>
      <w:r w:rsidRPr="00B93E68">
        <w:rPr>
          <w:rFonts w:hAnsi="標楷體"/>
          <w:color w:val="0D0D0D" w:themeColor="text1" w:themeTint="F2"/>
          <w:sz w:val="28"/>
          <w:szCs w:val="28"/>
        </w:rPr>
        <w:t>公尺且靠泊</w:t>
      </w:r>
      <w:r w:rsidRPr="00B93E68">
        <w:rPr>
          <w:rFonts w:ascii="Times New Roman" w:hAnsi="Times New Roman"/>
          <w:color w:val="0D0D0D" w:themeColor="text1" w:themeTint="F2"/>
          <w:sz w:val="28"/>
          <w:szCs w:val="28"/>
        </w:rPr>
        <w:t>30</w:t>
      </w:r>
      <w:r w:rsidRPr="00B93E68">
        <w:rPr>
          <w:rFonts w:hAnsi="標楷體"/>
          <w:color w:val="0D0D0D" w:themeColor="text1" w:themeTint="F2"/>
          <w:sz w:val="28"/>
          <w:szCs w:val="28"/>
        </w:rPr>
        <w:t>號至</w:t>
      </w:r>
      <w:r w:rsidRPr="00B93E68">
        <w:rPr>
          <w:rFonts w:ascii="Times New Roman" w:hAnsi="Times New Roman"/>
          <w:color w:val="0D0D0D" w:themeColor="text1" w:themeTint="F2"/>
          <w:sz w:val="28"/>
          <w:szCs w:val="28"/>
        </w:rPr>
        <w:t>35</w:t>
      </w:r>
      <w:r w:rsidRPr="00B93E68">
        <w:rPr>
          <w:rFonts w:hAnsi="標楷體"/>
          <w:color w:val="0D0D0D" w:themeColor="text1" w:themeTint="F2"/>
          <w:sz w:val="28"/>
          <w:szCs w:val="28"/>
        </w:rPr>
        <w:t>號碼頭及</w:t>
      </w:r>
      <w:r w:rsidRPr="00B93E68">
        <w:rPr>
          <w:rFonts w:ascii="Times New Roman" w:hAnsi="Times New Roman"/>
          <w:color w:val="0D0D0D" w:themeColor="text1" w:themeTint="F2"/>
          <w:sz w:val="28"/>
          <w:szCs w:val="28"/>
        </w:rPr>
        <w:t>49</w:t>
      </w:r>
      <w:r w:rsidRPr="00B93E68">
        <w:rPr>
          <w:rFonts w:hAnsi="標楷體"/>
          <w:color w:val="0D0D0D" w:themeColor="text1" w:themeTint="F2"/>
          <w:sz w:val="28"/>
          <w:szCs w:val="28"/>
        </w:rPr>
        <w:t>號至</w:t>
      </w:r>
      <w:r w:rsidRPr="00B93E68">
        <w:rPr>
          <w:rFonts w:ascii="Times New Roman" w:hAnsi="Times New Roman"/>
          <w:color w:val="0D0D0D" w:themeColor="text1" w:themeTint="F2"/>
          <w:sz w:val="28"/>
          <w:szCs w:val="28"/>
        </w:rPr>
        <w:t>57</w:t>
      </w:r>
      <w:r w:rsidRPr="00B93E68">
        <w:rPr>
          <w:rFonts w:hAnsi="標楷體"/>
          <w:color w:val="0D0D0D" w:themeColor="text1" w:themeTint="F2"/>
          <w:sz w:val="28"/>
          <w:szCs w:val="28"/>
        </w:rPr>
        <w:t>號碼頭之進港船舶，應順進港方向靠泊碼頭，不得於碼頭前水域迴轉</w:t>
      </w:r>
      <w:r w:rsidRPr="00B93E68">
        <w:rPr>
          <w:rFonts w:hAnsi="Times New Roman" w:hint="eastAsia"/>
          <w:color w:val="0D0D0D" w:themeColor="text1" w:themeTint="F2"/>
          <w:sz w:val="28"/>
          <w:szCs w:val="28"/>
        </w:rPr>
        <w:t>。</w:t>
      </w:r>
    </w:p>
    <w:p w:rsidR="00B93E68" w:rsidRPr="00B93E68" w:rsidRDefault="00B93E68" w:rsidP="00B93E68">
      <w:pPr>
        <w:pStyle w:val="Default"/>
        <w:spacing w:beforeLines="50" w:before="180" w:line="360" w:lineRule="exact"/>
        <w:ind w:left="840" w:hangingChars="300" w:hanging="840"/>
        <w:jc w:val="both"/>
        <w:rPr>
          <w:rFonts w:hAnsi="Times New Roman"/>
          <w:color w:val="0D0D0D" w:themeColor="text1" w:themeTint="F2"/>
          <w:sz w:val="28"/>
          <w:szCs w:val="28"/>
        </w:rPr>
      </w:pPr>
      <w:r w:rsidRPr="00B93E68">
        <w:rPr>
          <w:rFonts w:hAnsi="Times New Roman" w:hint="eastAsia"/>
          <w:color w:val="0D0D0D" w:themeColor="text1" w:themeTint="F2"/>
          <w:sz w:val="28"/>
          <w:szCs w:val="28"/>
        </w:rPr>
        <w:t>十八、港外</w:t>
      </w:r>
      <w:proofErr w:type="gramStart"/>
      <w:r w:rsidRPr="00B93E68">
        <w:rPr>
          <w:rFonts w:hAnsi="Times New Roman" w:hint="eastAsia"/>
          <w:color w:val="0D0D0D" w:themeColor="text1" w:themeTint="F2"/>
          <w:sz w:val="28"/>
          <w:szCs w:val="28"/>
        </w:rPr>
        <w:t>短暫漂航等待</w:t>
      </w:r>
      <w:proofErr w:type="gramEnd"/>
      <w:r w:rsidRPr="00B93E68">
        <w:rPr>
          <w:rFonts w:hAnsi="Times New Roman" w:hint="eastAsia"/>
          <w:color w:val="0D0D0D" w:themeColor="text1" w:themeTint="F2"/>
          <w:sz w:val="28"/>
          <w:szCs w:val="28"/>
        </w:rPr>
        <w:t>船席之船舶，不得在</w:t>
      </w:r>
      <w:r w:rsidRPr="00B93E68">
        <w:rPr>
          <w:rFonts w:hAnsi="標楷體"/>
          <w:color w:val="0D0D0D" w:themeColor="text1" w:themeTint="F2"/>
          <w:sz w:val="28"/>
          <w:szCs w:val="28"/>
        </w:rPr>
        <w:t>航道外距離防波堤</w:t>
      </w:r>
      <w:r w:rsidRPr="00B93E68">
        <w:rPr>
          <w:rFonts w:ascii="Times New Roman" w:hAnsi="Times New Roman"/>
          <w:color w:val="0D0D0D" w:themeColor="text1" w:themeTint="F2"/>
          <w:sz w:val="28"/>
          <w:szCs w:val="28"/>
        </w:rPr>
        <w:t>5</w:t>
      </w:r>
      <w:r w:rsidRPr="00B93E68">
        <w:rPr>
          <w:rFonts w:hAnsi="標楷體"/>
          <w:color w:val="0D0D0D" w:themeColor="text1" w:themeTint="F2"/>
          <w:sz w:val="28"/>
          <w:szCs w:val="28"/>
        </w:rPr>
        <w:t>浬內的</w:t>
      </w:r>
      <w:r w:rsidRPr="00B93E68">
        <w:rPr>
          <w:rFonts w:hAnsi="標楷體" w:hint="eastAsia"/>
          <w:color w:val="0D0D0D" w:themeColor="text1" w:themeTint="F2"/>
          <w:sz w:val="28"/>
          <w:szCs w:val="28"/>
        </w:rPr>
        <w:t>管制水域</w:t>
      </w:r>
      <w:r w:rsidRPr="00B93E68">
        <w:rPr>
          <w:rFonts w:hAnsi="標楷體"/>
          <w:color w:val="0D0D0D" w:themeColor="text1" w:themeTint="F2"/>
          <w:sz w:val="28"/>
          <w:szCs w:val="28"/>
        </w:rPr>
        <w:t>及錨地水域</w:t>
      </w:r>
      <w:r w:rsidRPr="00B93E68">
        <w:rPr>
          <w:rFonts w:hAnsi="Times New Roman" w:hint="eastAsia"/>
          <w:color w:val="0D0D0D" w:themeColor="text1" w:themeTint="F2"/>
          <w:sz w:val="28"/>
          <w:szCs w:val="28"/>
        </w:rPr>
        <w:t>進行，並應事先向</w:t>
      </w:r>
      <w:r w:rsidRPr="00B93E6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VTS</w:t>
      </w:r>
      <w:r w:rsidRPr="00B93E68">
        <w:rPr>
          <w:rFonts w:hAnsi="Times New Roman" w:hint="eastAsia"/>
          <w:color w:val="0D0D0D" w:themeColor="text1" w:themeTint="F2"/>
          <w:sz w:val="28"/>
          <w:szCs w:val="28"/>
        </w:rPr>
        <w:t>報告。</w:t>
      </w:r>
    </w:p>
    <w:p w:rsidR="00B93E68" w:rsidRPr="00B93E68" w:rsidRDefault="00B93E68" w:rsidP="00B93E68">
      <w:pPr>
        <w:pStyle w:val="Default"/>
        <w:spacing w:beforeLines="50" w:before="180" w:line="360" w:lineRule="exact"/>
        <w:ind w:left="840" w:hangingChars="300" w:hanging="840"/>
        <w:jc w:val="both"/>
        <w:rPr>
          <w:rFonts w:hAnsi="Times New Roman"/>
          <w:color w:val="0D0D0D" w:themeColor="text1" w:themeTint="F2"/>
          <w:sz w:val="28"/>
          <w:szCs w:val="28"/>
        </w:rPr>
      </w:pPr>
      <w:r w:rsidRPr="00B93E68">
        <w:rPr>
          <w:rFonts w:hAnsi="Times New Roman" w:hint="eastAsia"/>
          <w:color w:val="0D0D0D" w:themeColor="text1" w:themeTint="F2"/>
          <w:sz w:val="28"/>
          <w:szCs w:val="28"/>
        </w:rPr>
        <w:t>十九、觀光客船應依核定之航行路線航行，並沿碼頭側邊行駛</w:t>
      </w:r>
      <w:proofErr w:type="gramStart"/>
      <w:r w:rsidRPr="00B93E68">
        <w:rPr>
          <w:rFonts w:hAnsi="Times New Roman" w:hint="eastAsia"/>
          <w:color w:val="0D0D0D" w:themeColor="text1" w:themeTint="F2"/>
          <w:sz w:val="28"/>
          <w:szCs w:val="28"/>
        </w:rPr>
        <w:t>緩輪慢</w:t>
      </w:r>
      <w:proofErr w:type="gramEnd"/>
      <w:r w:rsidRPr="00B93E68">
        <w:rPr>
          <w:rFonts w:hAnsi="Times New Roman" w:hint="eastAsia"/>
          <w:color w:val="0D0D0D" w:themeColor="text1" w:themeTint="F2"/>
          <w:sz w:val="28"/>
          <w:szCs w:val="28"/>
        </w:rPr>
        <w:t>行，避免駛入主航道，行駛途中應注意各型船舶俥葉排跡流、船跡波。航至碼頭轉角處，應避免直接轉彎，須確定左右無來船，方可轉彎，並小心避讓，嚴禁超速。</w:t>
      </w:r>
      <w:r w:rsidRPr="00B93E68">
        <w:rPr>
          <w:rFonts w:hAnsi="標楷體" w:cs="Calibri"/>
          <w:color w:val="0D0D0D" w:themeColor="text1" w:themeTint="F2"/>
          <w:sz w:val="28"/>
          <w:szCs w:val="28"/>
        </w:rPr>
        <w:t>航行期間</w:t>
      </w:r>
      <w:proofErr w:type="gramStart"/>
      <w:r w:rsidRPr="00B93E68">
        <w:rPr>
          <w:rFonts w:hAnsi="標楷體" w:cs="Calibri"/>
          <w:color w:val="0D0D0D" w:themeColor="text1" w:themeTint="F2"/>
          <w:sz w:val="28"/>
          <w:szCs w:val="28"/>
        </w:rPr>
        <w:t>全程守值無線電</w:t>
      </w:r>
      <w:proofErr w:type="gramEnd"/>
      <w:r w:rsidRPr="00B93E68">
        <w:rPr>
          <w:rFonts w:hAnsi="標楷體" w:cs="Calibri"/>
          <w:color w:val="0D0D0D" w:themeColor="text1" w:themeTint="F2"/>
          <w:sz w:val="28"/>
          <w:szCs w:val="28"/>
        </w:rPr>
        <w:t>頻道（前鎮河以北</w:t>
      </w:r>
      <w:r w:rsidRPr="00B93E68">
        <w:rPr>
          <w:rFonts w:ascii="Times New Roman" w:hAnsi="Times New Roman" w:cs="Calibri"/>
          <w:color w:val="0D0D0D" w:themeColor="text1" w:themeTint="F2"/>
          <w:sz w:val="28"/>
          <w:szCs w:val="28"/>
        </w:rPr>
        <w:t>14</w:t>
      </w:r>
      <w:r w:rsidRPr="00B93E68">
        <w:rPr>
          <w:rFonts w:hAnsi="標楷體" w:cs="Calibri"/>
          <w:color w:val="0D0D0D" w:themeColor="text1" w:themeTint="F2"/>
          <w:sz w:val="28"/>
          <w:szCs w:val="28"/>
        </w:rPr>
        <w:t>頻道、前鎮河以南</w:t>
      </w:r>
      <w:r w:rsidRPr="00B93E68">
        <w:rPr>
          <w:rFonts w:ascii="Times New Roman" w:hAnsi="Times New Roman" w:cs="Calibri"/>
          <w:color w:val="0D0D0D" w:themeColor="text1" w:themeTint="F2"/>
          <w:sz w:val="28"/>
          <w:szCs w:val="28"/>
        </w:rPr>
        <w:t>12</w:t>
      </w:r>
      <w:r w:rsidRPr="00B93E68">
        <w:rPr>
          <w:rFonts w:hAnsi="標楷體" w:cs="Calibri"/>
          <w:color w:val="0D0D0D" w:themeColor="text1" w:themeTint="F2"/>
          <w:sz w:val="28"/>
          <w:szCs w:val="28"/>
        </w:rPr>
        <w:t>頻道）。</w:t>
      </w:r>
    </w:p>
    <w:p w:rsidR="00B93E68" w:rsidRPr="00B93E68" w:rsidRDefault="00B93E68" w:rsidP="00B93E68">
      <w:pPr>
        <w:pStyle w:val="Default"/>
        <w:spacing w:beforeLines="50" w:before="180" w:line="360" w:lineRule="exact"/>
        <w:ind w:left="840" w:hangingChars="300" w:hanging="840"/>
        <w:jc w:val="both"/>
        <w:rPr>
          <w:rFonts w:hAnsi="Times New Roman"/>
          <w:color w:val="0D0D0D" w:themeColor="text1" w:themeTint="F2"/>
          <w:sz w:val="28"/>
          <w:szCs w:val="28"/>
        </w:rPr>
      </w:pPr>
      <w:r w:rsidRPr="00B93E68">
        <w:rPr>
          <w:rFonts w:hAnsi="Times New Roman" w:hint="eastAsia"/>
          <w:color w:val="0D0D0D" w:themeColor="text1" w:themeTint="F2"/>
          <w:sz w:val="28"/>
          <w:szCs w:val="28"/>
        </w:rPr>
        <w:t>二十、漁船進出港或港內行駛時，應沿航道邊線航行，避免進入主航道影響船舶航行。</w:t>
      </w:r>
    </w:p>
    <w:p w:rsidR="00B93E68" w:rsidRPr="00B93E68" w:rsidRDefault="00B93E68" w:rsidP="00B93E68">
      <w:pPr>
        <w:pStyle w:val="Default"/>
        <w:spacing w:line="360" w:lineRule="exact"/>
        <w:ind w:leftChars="300" w:left="840" w:firstLineChars="3" w:firstLine="8"/>
        <w:jc w:val="both"/>
        <w:rPr>
          <w:rFonts w:hAnsi="Times New Roman"/>
          <w:color w:val="0D0D0D" w:themeColor="text1" w:themeTint="F2"/>
          <w:sz w:val="28"/>
          <w:szCs w:val="28"/>
        </w:rPr>
      </w:pPr>
      <w:r w:rsidRPr="00B93E68">
        <w:rPr>
          <w:rFonts w:hAnsi="Times New Roman" w:hint="eastAsia"/>
          <w:color w:val="0D0D0D" w:themeColor="text1" w:themeTint="F2"/>
          <w:sz w:val="28"/>
          <w:szCs w:val="28"/>
        </w:rPr>
        <w:t>在航道內航行之各類小船、</w:t>
      </w:r>
      <w:proofErr w:type="gramStart"/>
      <w:r w:rsidRPr="00B93E68">
        <w:rPr>
          <w:rFonts w:hAnsi="Times New Roman" w:hint="eastAsia"/>
          <w:color w:val="0D0D0D" w:themeColor="text1" w:themeTint="F2"/>
          <w:sz w:val="28"/>
          <w:szCs w:val="28"/>
        </w:rPr>
        <w:t>船筏應靠邊</w:t>
      </w:r>
      <w:proofErr w:type="gramEnd"/>
      <w:r w:rsidRPr="00B93E68">
        <w:rPr>
          <w:rFonts w:hAnsi="Times New Roman" w:hint="eastAsia"/>
          <w:color w:val="0D0D0D" w:themeColor="text1" w:themeTint="F2"/>
          <w:sz w:val="28"/>
          <w:szCs w:val="28"/>
        </w:rPr>
        <w:t>行駛</w:t>
      </w:r>
      <w:r w:rsidRPr="00B93E68">
        <w:rPr>
          <w:rFonts w:hAnsi="標楷體"/>
          <w:color w:val="0D0D0D" w:themeColor="text1" w:themeTint="F2"/>
          <w:sz w:val="28"/>
          <w:szCs w:val="28"/>
        </w:rPr>
        <w:t>，若未經</w:t>
      </w:r>
      <w:r w:rsidRPr="00B93E6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VTS</w:t>
      </w:r>
      <w:r w:rsidRPr="00B93E68">
        <w:rPr>
          <w:rFonts w:hAnsi="標楷體"/>
          <w:color w:val="0D0D0D" w:themeColor="text1" w:themeTint="F2"/>
          <w:sz w:val="28"/>
          <w:szCs w:val="28"/>
        </w:rPr>
        <w:t>同意</w:t>
      </w:r>
      <w:r w:rsidRPr="00B93E68">
        <w:rPr>
          <w:rFonts w:hAnsi="Times New Roman" w:hint="eastAsia"/>
          <w:color w:val="0D0D0D" w:themeColor="text1" w:themeTint="F2"/>
          <w:sz w:val="28"/>
          <w:szCs w:val="28"/>
        </w:rPr>
        <w:t>，不得自進出港中之船舶前頭橫越。</w:t>
      </w:r>
    </w:p>
    <w:p w:rsidR="00B93E68" w:rsidRPr="00B93E68" w:rsidRDefault="00B93E68" w:rsidP="00B93E68">
      <w:pPr>
        <w:pStyle w:val="Default"/>
        <w:spacing w:beforeLines="50" w:before="180" w:line="360" w:lineRule="exact"/>
        <w:ind w:left="1092" w:hangingChars="390" w:hanging="1092"/>
        <w:jc w:val="both"/>
        <w:rPr>
          <w:rFonts w:hAnsi="標楷體"/>
          <w:color w:val="0D0D0D" w:themeColor="text1" w:themeTint="F2"/>
          <w:sz w:val="28"/>
          <w:szCs w:val="28"/>
        </w:rPr>
      </w:pPr>
      <w:r w:rsidRPr="00B93E68">
        <w:rPr>
          <w:rFonts w:hAnsi="Times New Roman" w:hint="eastAsia"/>
          <w:color w:val="0D0D0D" w:themeColor="text1" w:themeTint="F2"/>
          <w:sz w:val="28"/>
          <w:szCs w:val="28"/>
        </w:rPr>
        <w:t>二十一、</w:t>
      </w:r>
      <w:r w:rsidRPr="00B93E68">
        <w:rPr>
          <w:rFonts w:hAnsi="標楷體"/>
          <w:color w:val="0D0D0D" w:themeColor="text1" w:themeTint="F2"/>
          <w:sz w:val="28"/>
          <w:szCs w:val="28"/>
        </w:rPr>
        <w:t>船舶進出高雄港二港口，應考量當時天候情況、船舶種類、船齡、總噸位、吃水、操縱設備等狀況及拖船配置程度，盡量於</w:t>
      </w:r>
      <w:proofErr w:type="gramStart"/>
      <w:r w:rsidRPr="00B93E68">
        <w:rPr>
          <w:rFonts w:hAnsi="標楷體"/>
          <w:color w:val="0D0D0D" w:themeColor="text1" w:themeTint="F2"/>
          <w:sz w:val="28"/>
          <w:szCs w:val="28"/>
        </w:rPr>
        <w:t>迴船池以</w:t>
      </w:r>
      <w:proofErr w:type="gramEnd"/>
      <w:r w:rsidRPr="00B93E68">
        <w:rPr>
          <w:rFonts w:hAnsi="標楷體"/>
          <w:color w:val="0D0D0D" w:themeColor="text1" w:themeTint="F2"/>
          <w:sz w:val="28"/>
          <w:szCs w:val="28"/>
        </w:rPr>
        <w:t>可控制之安全速度連續轉向或完全在</w:t>
      </w:r>
      <w:proofErr w:type="gramStart"/>
      <w:r w:rsidRPr="00B93E68">
        <w:rPr>
          <w:rFonts w:hAnsi="標楷體"/>
          <w:color w:val="0D0D0D" w:themeColor="text1" w:themeTint="F2"/>
          <w:sz w:val="28"/>
          <w:szCs w:val="28"/>
        </w:rPr>
        <w:t>迴船池</w:t>
      </w:r>
      <w:proofErr w:type="gramEnd"/>
      <w:r w:rsidRPr="00B93E68">
        <w:rPr>
          <w:rFonts w:hAnsi="標楷體"/>
          <w:color w:val="0D0D0D" w:themeColor="text1" w:themeTint="F2"/>
          <w:sz w:val="28"/>
          <w:szCs w:val="28"/>
        </w:rPr>
        <w:t>內轉向。但總噸位</w:t>
      </w:r>
      <w:r w:rsidRPr="00B93E68">
        <w:rPr>
          <w:rFonts w:ascii="Times New Roman" w:hAnsi="Times New Roman"/>
          <w:color w:val="0D0D0D" w:themeColor="text1" w:themeTint="F2"/>
          <w:sz w:val="28"/>
          <w:szCs w:val="28"/>
        </w:rPr>
        <w:t>80</w:t>
      </w:r>
      <w:r w:rsidRPr="00B93E68">
        <w:rPr>
          <w:rFonts w:hAnsi="標楷體"/>
          <w:color w:val="0D0D0D" w:themeColor="text1" w:themeTint="F2"/>
          <w:sz w:val="28"/>
          <w:szCs w:val="28"/>
        </w:rPr>
        <w:t>,</w:t>
      </w:r>
      <w:r w:rsidRPr="00B93E68">
        <w:rPr>
          <w:rFonts w:ascii="Times New Roman" w:hAnsi="Times New Roman"/>
          <w:color w:val="0D0D0D" w:themeColor="text1" w:themeTint="F2"/>
          <w:sz w:val="28"/>
          <w:szCs w:val="28"/>
        </w:rPr>
        <w:t>000</w:t>
      </w:r>
      <w:r w:rsidRPr="00B93E68">
        <w:rPr>
          <w:rFonts w:hAnsi="標楷體"/>
          <w:color w:val="0D0D0D" w:themeColor="text1" w:themeTint="F2"/>
          <w:sz w:val="28"/>
          <w:szCs w:val="28"/>
        </w:rPr>
        <w:t>以上或船長超過</w:t>
      </w:r>
      <w:r w:rsidRPr="00B93E68">
        <w:rPr>
          <w:rFonts w:ascii="Times New Roman" w:hAnsi="Times New Roman"/>
          <w:color w:val="0D0D0D" w:themeColor="text1" w:themeTint="F2"/>
          <w:sz w:val="28"/>
          <w:szCs w:val="28"/>
        </w:rPr>
        <w:t>300</w:t>
      </w:r>
      <w:r w:rsidRPr="00B93E68">
        <w:rPr>
          <w:rFonts w:hAnsi="標楷體"/>
          <w:color w:val="0D0D0D" w:themeColor="text1" w:themeTint="F2"/>
          <w:sz w:val="28"/>
          <w:szCs w:val="28"/>
        </w:rPr>
        <w:t>公尺之船舶，如進出</w:t>
      </w:r>
      <w:r w:rsidRPr="00B93E68">
        <w:rPr>
          <w:rFonts w:ascii="Times New Roman" w:hAnsi="Times New Roman"/>
          <w:color w:val="0D0D0D" w:themeColor="text1" w:themeTint="F2"/>
          <w:sz w:val="28"/>
          <w:szCs w:val="28"/>
        </w:rPr>
        <w:t>70</w:t>
      </w:r>
      <w:r w:rsidRPr="00B93E68">
        <w:rPr>
          <w:rFonts w:hAnsi="標楷體"/>
          <w:color w:val="0D0D0D" w:themeColor="text1" w:themeTint="F2"/>
          <w:sz w:val="28"/>
          <w:szCs w:val="28"/>
        </w:rPr>
        <w:t>號碼頭與</w:t>
      </w:r>
      <w:r w:rsidRPr="00B93E68">
        <w:rPr>
          <w:rFonts w:ascii="Times New Roman" w:hAnsi="Times New Roman"/>
          <w:color w:val="0D0D0D" w:themeColor="text1" w:themeTint="F2"/>
          <w:sz w:val="28"/>
          <w:szCs w:val="28"/>
        </w:rPr>
        <w:t>115</w:t>
      </w:r>
      <w:r w:rsidRPr="00B93E68">
        <w:rPr>
          <w:rFonts w:hAnsi="標楷體"/>
          <w:color w:val="0D0D0D" w:themeColor="text1" w:themeTint="F2"/>
          <w:sz w:val="28"/>
          <w:szCs w:val="28"/>
        </w:rPr>
        <w:t>號碼頭連線之航道應進入</w:t>
      </w:r>
      <w:proofErr w:type="gramStart"/>
      <w:r w:rsidRPr="00B93E68">
        <w:rPr>
          <w:rFonts w:hAnsi="標楷體"/>
          <w:color w:val="0D0D0D" w:themeColor="text1" w:themeTint="F2"/>
          <w:sz w:val="28"/>
          <w:szCs w:val="28"/>
        </w:rPr>
        <w:t>迴船池</w:t>
      </w:r>
      <w:proofErr w:type="gramEnd"/>
      <w:r w:rsidRPr="00B93E68">
        <w:rPr>
          <w:rFonts w:hAnsi="標楷體" w:hint="eastAsia"/>
          <w:color w:val="0D0D0D" w:themeColor="text1" w:themeTint="F2"/>
          <w:sz w:val="28"/>
          <w:szCs w:val="28"/>
        </w:rPr>
        <w:t>內</w:t>
      </w:r>
      <w:r w:rsidRPr="00B93E68">
        <w:rPr>
          <w:rFonts w:hAnsi="標楷體"/>
          <w:color w:val="0D0D0D" w:themeColor="text1" w:themeTint="F2"/>
          <w:sz w:val="28"/>
          <w:szCs w:val="28"/>
        </w:rPr>
        <w:t>以可控制之安全速度</w:t>
      </w:r>
      <w:r w:rsidRPr="00B93E68">
        <w:rPr>
          <w:rFonts w:hAnsi="標楷體" w:hint="eastAsia"/>
          <w:color w:val="0D0D0D" w:themeColor="text1" w:themeTint="F2"/>
          <w:sz w:val="28"/>
          <w:szCs w:val="28"/>
        </w:rPr>
        <w:t>及</w:t>
      </w:r>
      <w:r w:rsidRPr="00B93E68">
        <w:rPr>
          <w:rFonts w:ascii="Arial" w:hAnsi="Arial" w:cs="Arial" w:hint="eastAsia"/>
          <w:color w:val="0D0D0D" w:themeColor="text1" w:themeTint="F2"/>
          <w:sz w:val="28"/>
          <w:szCs w:val="28"/>
        </w:rPr>
        <w:t>安排運用適宜之拖船</w:t>
      </w:r>
      <w:r w:rsidRPr="00B93E68">
        <w:rPr>
          <w:rFonts w:hAnsi="標楷體"/>
          <w:color w:val="0D0D0D" w:themeColor="text1" w:themeTint="F2"/>
          <w:sz w:val="28"/>
          <w:szCs w:val="28"/>
        </w:rPr>
        <w:t>完全在</w:t>
      </w:r>
      <w:proofErr w:type="gramStart"/>
      <w:r w:rsidRPr="00B93E68">
        <w:rPr>
          <w:rFonts w:hAnsi="標楷體"/>
          <w:color w:val="0D0D0D" w:themeColor="text1" w:themeTint="F2"/>
          <w:sz w:val="28"/>
          <w:szCs w:val="28"/>
        </w:rPr>
        <w:t>迴船池</w:t>
      </w:r>
      <w:proofErr w:type="gramEnd"/>
      <w:r w:rsidRPr="00B93E68">
        <w:rPr>
          <w:rFonts w:hAnsi="標楷體"/>
          <w:color w:val="0D0D0D" w:themeColor="text1" w:themeTint="F2"/>
          <w:sz w:val="28"/>
          <w:szCs w:val="28"/>
        </w:rPr>
        <w:t>內轉向，對正航道後再行前進。未完成迴轉之前，</w:t>
      </w:r>
      <w:proofErr w:type="gramStart"/>
      <w:r w:rsidRPr="00B93E68">
        <w:rPr>
          <w:rFonts w:hAnsi="標楷體"/>
          <w:color w:val="0D0D0D" w:themeColor="text1" w:themeTint="F2"/>
          <w:sz w:val="28"/>
          <w:szCs w:val="28"/>
        </w:rPr>
        <w:t>後船應</w:t>
      </w:r>
      <w:proofErr w:type="gramEnd"/>
      <w:r w:rsidRPr="00B93E68">
        <w:rPr>
          <w:rFonts w:hAnsi="標楷體" w:hint="eastAsia"/>
          <w:color w:val="0D0D0D" w:themeColor="text1" w:themeTint="F2"/>
          <w:sz w:val="28"/>
          <w:szCs w:val="28"/>
        </w:rPr>
        <w:t>避免</w:t>
      </w:r>
      <w:r w:rsidRPr="00B93E68">
        <w:rPr>
          <w:rFonts w:hAnsi="標楷體"/>
          <w:color w:val="0D0D0D" w:themeColor="text1" w:themeTint="F2"/>
          <w:sz w:val="28"/>
          <w:szCs w:val="28"/>
        </w:rPr>
        <w:t>進入南防波堤(舊南堤)。</w:t>
      </w:r>
    </w:p>
    <w:p w:rsidR="00B93E68" w:rsidRPr="00B93E68" w:rsidRDefault="00B93E68" w:rsidP="00B93E68">
      <w:pPr>
        <w:pStyle w:val="Default"/>
        <w:spacing w:beforeLines="50" w:before="180" w:line="360" w:lineRule="exact"/>
        <w:ind w:left="1092" w:hangingChars="390" w:hanging="1092"/>
        <w:jc w:val="both"/>
        <w:rPr>
          <w:rFonts w:hAnsi="Times New Roman"/>
          <w:color w:val="0D0D0D" w:themeColor="text1" w:themeTint="F2"/>
          <w:sz w:val="28"/>
          <w:szCs w:val="28"/>
        </w:rPr>
      </w:pPr>
      <w:r w:rsidRPr="00B93E68">
        <w:rPr>
          <w:rFonts w:hAnsi="Times New Roman" w:hint="eastAsia"/>
          <w:color w:val="0D0D0D" w:themeColor="text1" w:themeTint="F2"/>
          <w:sz w:val="28"/>
          <w:szCs w:val="28"/>
        </w:rPr>
        <w:t>二十二、</w:t>
      </w:r>
      <w:r w:rsidRPr="00B93E68">
        <w:rPr>
          <w:rFonts w:hAnsi="標楷體"/>
          <w:color w:val="0D0D0D" w:themeColor="text1" w:themeTint="F2"/>
          <w:sz w:val="28"/>
          <w:szCs w:val="28"/>
        </w:rPr>
        <w:t>船舶進出港或港內行駛遇能見度受限制視線不良時，引水人或拖船船長對其相互位置及航行動態有疑慮時，應立即向</w:t>
      </w:r>
      <w:r w:rsidRPr="00B93E6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VTS</w:t>
      </w:r>
      <w:r w:rsidRPr="00B93E68">
        <w:rPr>
          <w:rFonts w:hAnsi="標楷體"/>
          <w:color w:val="0D0D0D" w:themeColor="text1" w:themeTint="F2"/>
          <w:sz w:val="28"/>
          <w:szCs w:val="28"/>
        </w:rPr>
        <w:t>查詢。</w:t>
      </w:r>
    </w:p>
    <w:p w:rsidR="00B93E68" w:rsidRPr="00B93E68" w:rsidRDefault="00B93E68" w:rsidP="00B93E68">
      <w:pPr>
        <w:pStyle w:val="Default"/>
        <w:spacing w:beforeLines="50" w:before="180" w:line="360" w:lineRule="exact"/>
        <w:ind w:left="1092" w:hangingChars="390" w:hanging="1092"/>
        <w:jc w:val="both"/>
        <w:rPr>
          <w:rFonts w:hAnsi="Times New Roman"/>
          <w:b/>
          <w:color w:val="0D0D0D" w:themeColor="text1" w:themeTint="F2"/>
          <w:sz w:val="28"/>
          <w:szCs w:val="28"/>
        </w:rPr>
      </w:pPr>
      <w:r w:rsidRPr="00B93E68">
        <w:rPr>
          <w:rFonts w:hAnsi="Times New Roman" w:hint="eastAsia"/>
          <w:color w:val="0D0D0D" w:themeColor="text1" w:themeTint="F2"/>
          <w:sz w:val="28"/>
          <w:szCs w:val="28"/>
        </w:rPr>
        <w:t>二十三、</w:t>
      </w:r>
      <w:proofErr w:type="gramStart"/>
      <w:r w:rsidRPr="00B93E68">
        <w:rPr>
          <w:rFonts w:hAnsi="標楷體"/>
          <w:color w:val="0D0D0D" w:themeColor="text1" w:themeTint="F2"/>
          <w:sz w:val="28"/>
          <w:szCs w:val="28"/>
        </w:rPr>
        <w:t>引水艇</w:t>
      </w:r>
      <w:proofErr w:type="gramEnd"/>
      <w:r w:rsidRPr="00B93E68">
        <w:rPr>
          <w:rFonts w:hAnsi="標楷體"/>
          <w:color w:val="0D0D0D" w:themeColor="text1" w:themeTint="F2"/>
          <w:sz w:val="28"/>
          <w:szCs w:val="28"/>
        </w:rPr>
        <w:t>(交通艇)載送引水人登輪後，應即駛離並與該輪保持安全間距。</w:t>
      </w:r>
    </w:p>
    <w:p w:rsidR="00B93E68" w:rsidRPr="00B93E68" w:rsidRDefault="00B93E68" w:rsidP="00B93E68">
      <w:pPr>
        <w:pStyle w:val="Default"/>
        <w:spacing w:beforeLines="50" w:before="180" w:line="360" w:lineRule="exact"/>
        <w:ind w:left="1134" w:hangingChars="405" w:hanging="1134"/>
        <w:jc w:val="both"/>
        <w:rPr>
          <w:rFonts w:hAnsi="Times New Roman"/>
          <w:color w:val="0D0D0D" w:themeColor="text1" w:themeTint="F2"/>
          <w:sz w:val="28"/>
          <w:szCs w:val="28"/>
        </w:rPr>
      </w:pPr>
      <w:r w:rsidRPr="00B93E68">
        <w:rPr>
          <w:rFonts w:hAnsi="Times New Roman" w:hint="eastAsia"/>
          <w:color w:val="0D0D0D" w:themeColor="text1" w:themeTint="F2"/>
          <w:sz w:val="28"/>
          <w:szCs w:val="28"/>
        </w:rPr>
        <w:t>二十四、裝有船舶自動識別系統船載台(</w:t>
      </w:r>
      <w:r w:rsidRPr="00B93E68">
        <w:rPr>
          <w:rFonts w:hAnsi="Times New Roman"/>
          <w:color w:val="0D0D0D" w:themeColor="text1" w:themeTint="F2"/>
          <w:sz w:val="28"/>
          <w:szCs w:val="28"/>
        </w:rPr>
        <w:t>Automatic Identification System, AIS</w:t>
      </w:r>
      <w:r w:rsidRPr="00B93E68">
        <w:rPr>
          <w:rFonts w:hAnsi="Times New Roman" w:hint="eastAsia"/>
          <w:color w:val="0D0D0D" w:themeColor="text1" w:themeTint="F2"/>
          <w:sz w:val="28"/>
          <w:szCs w:val="28"/>
        </w:rPr>
        <w:t>)之各類型船舶航行時，應</w:t>
      </w:r>
      <w:r w:rsidRPr="00B93E68">
        <w:rPr>
          <w:rFonts w:hAnsi="標楷體"/>
          <w:color w:val="0D0D0D" w:themeColor="text1" w:themeTint="F2"/>
          <w:sz w:val="28"/>
          <w:szCs w:val="28"/>
        </w:rPr>
        <w:t>保持</w:t>
      </w:r>
      <w:r w:rsidRPr="00B93E68">
        <w:rPr>
          <w:rFonts w:hAnsi="標楷體" w:hint="eastAsia"/>
          <w:color w:val="0D0D0D" w:themeColor="text1" w:themeTint="F2"/>
          <w:sz w:val="28"/>
          <w:szCs w:val="28"/>
        </w:rPr>
        <w:t>開啟並發送訊號</w:t>
      </w:r>
      <w:r w:rsidRPr="00B93E68">
        <w:rPr>
          <w:rFonts w:hAnsi="Times New Roman" w:hint="eastAsia"/>
          <w:color w:val="0D0D0D" w:themeColor="text1" w:themeTint="F2"/>
          <w:sz w:val="28"/>
          <w:szCs w:val="28"/>
        </w:rPr>
        <w:t>以利其他船舶識別。</w:t>
      </w:r>
    </w:p>
    <w:p w:rsidR="00B93E68" w:rsidRPr="00B93E68" w:rsidRDefault="00B93E68" w:rsidP="00B93E68">
      <w:pPr>
        <w:pStyle w:val="Default"/>
        <w:spacing w:beforeLines="50" w:before="180" w:line="360" w:lineRule="exact"/>
        <w:ind w:left="1078" w:hangingChars="385" w:hanging="1078"/>
        <w:rPr>
          <w:rFonts w:hAnsi="Times New Roman"/>
          <w:color w:val="0D0D0D" w:themeColor="text1" w:themeTint="F2"/>
          <w:sz w:val="28"/>
          <w:szCs w:val="28"/>
        </w:rPr>
      </w:pPr>
      <w:r w:rsidRPr="00B93E68">
        <w:rPr>
          <w:rFonts w:hAnsi="Times New Roman" w:hint="eastAsia"/>
          <w:color w:val="0D0D0D" w:themeColor="text1" w:themeTint="F2"/>
          <w:sz w:val="28"/>
          <w:szCs w:val="28"/>
        </w:rPr>
        <w:t>二十五、本規定自公告日施行。</w:t>
      </w:r>
    </w:p>
    <w:p w:rsidR="00B93E68" w:rsidRPr="00B93E68" w:rsidRDefault="00B93E68" w:rsidP="00B93E68">
      <w:pPr>
        <w:pStyle w:val="Default"/>
        <w:pageBreakBefore/>
        <w:rPr>
          <w:rFonts w:hAnsi="Times New Roman"/>
          <w:color w:val="0D0D0D" w:themeColor="text1" w:themeTint="F2"/>
          <w:sz w:val="32"/>
          <w:szCs w:val="32"/>
        </w:rPr>
      </w:pPr>
      <w:r w:rsidRPr="00B93E68">
        <w:rPr>
          <w:rFonts w:hAnsi="Times New Roman" w:hint="eastAsia"/>
          <w:color w:val="0D0D0D" w:themeColor="text1" w:themeTint="F2"/>
          <w:sz w:val="32"/>
          <w:szCs w:val="32"/>
        </w:rPr>
        <w:lastRenderedPageBreak/>
        <w:t>附件一              高雄港主航道</w:t>
      </w:r>
    </w:p>
    <w:p w:rsidR="00B93E68" w:rsidRPr="00B93E68" w:rsidRDefault="00B93E68" w:rsidP="00B93E68">
      <w:pPr>
        <w:pStyle w:val="Default"/>
        <w:spacing w:line="360" w:lineRule="exact"/>
        <w:jc w:val="both"/>
        <w:rPr>
          <w:rFonts w:hAnsi="標楷體"/>
          <w:color w:val="0D0D0D" w:themeColor="text1" w:themeTint="F2"/>
          <w:sz w:val="28"/>
          <w:szCs w:val="28"/>
        </w:rPr>
      </w:pPr>
      <w:proofErr w:type="gramStart"/>
      <w:r w:rsidRPr="00B93E68">
        <w:rPr>
          <w:rFonts w:hAnsi="標楷體" w:hint="eastAsia"/>
          <w:color w:val="0D0D0D" w:themeColor="text1" w:themeTint="F2"/>
          <w:sz w:val="28"/>
          <w:szCs w:val="28"/>
        </w:rPr>
        <w:t>一</w:t>
      </w:r>
      <w:proofErr w:type="gramEnd"/>
      <w:r w:rsidRPr="00B93E68">
        <w:rPr>
          <w:rFonts w:hAnsi="標楷體" w:hint="eastAsia"/>
          <w:color w:val="0D0D0D" w:themeColor="text1" w:themeTint="F2"/>
          <w:sz w:val="28"/>
          <w:szCs w:val="28"/>
        </w:rPr>
        <w:t>港口</w:t>
      </w:r>
      <w:r w:rsidRPr="00B93E68">
        <w:rPr>
          <w:color w:val="0D0D0D" w:themeColor="text1" w:themeTint="F2"/>
          <w:sz w:val="28"/>
          <w:szCs w:val="28"/>
        </w:rPr>
        <w:t>航道</w:t>
      </w:r>
    </w:p>
    <w:p w:rsidR="00B93E68" w:rsidRPr="00B93E68" w:rsidRDefault="00B93E68" w:rsidP="00B93E68">
      <w:pPr>
        <w:pStyle w:val="Default"/>
        <w:spacing w:line="360" w:lineRule="exact"/>
        <w:ind w:left="708" w:hangingChars="253" w:hanging="708"/>
        <w:jc w:val="both"/>
        <w:rPr>
          <w:rFonts w:hAnsi="標楷體"/>
          <w:color w:val="0D0D0D" w:themeColor="text1" w:themeTint="F2"/>
          <w:sz w:val="28"/>
          <w:szCs w:val="28"/>
        </w:rPr>
      </w:pPr>
      <w:r w:rsidRPr="00B93E68">
        <w:rPr>
          <w:rFonts w:hAnsi="標楷體" w:hint="eastAsia"/>
          <w:color w:val="0D0D0D" w:themeColor="text1" w:themeTint="F2"/>
          <w:sz w:val="28"/>
          <w:szCs w:val="28"/>
        </w:rPr>
        <w:t>（</w:t>
      </w:r>
      <w:r w:rsidRPr="00B93E68">
        <w:rPr>
          <w:rFonts w:ascii="Times New Roman" w:hAnsi="Times New Roman"/>
          <w:color w:val="0D0D0D" w:themeColor="text1" w:themeTint="F2"/>
          <w:sz w:val="28"/>
          <w:szCs w:val="28"/>
        </w:rPr>
        <w:t>a</w:t>
      </w:r>
      <w:r w:rsidRPr="00B93E68">
        <w:rPr>
          <w:rFonts w:hAnsi="標楷體" w:hint="eastAsia"/>
          <w:color w:val="0D0D0D" w:themeColor="text1" w:themeTint="F2"/>
          <w:sz w:val="28"/>
          <w:szCs w:val="28"/>
        </w:rPr>
        <w:t>）雙向</w:t>
      </w:r>
      <w:r w:rsidRPr="00B93E68">
        <w:rPr>
          <w:color w:val="0D0D0D" w:themeColor="text1" w:themeTint="F2"/>
          <w:sz w:val="28"/>
          <w:szCs w:val="28"/>
        </w:rPr>
        <w:t>航</w:t>
      </w:r>
      <w:r w:rsidRPr="00B93E68">
        <w:rPr>
          <w:rFonts w:hAnsi="標楷體" w:hint="eastAsia"/>
          <w:color w:val="0D0D0D" w:themeColor="text1" w:themeTint="F2"/>
          <w:sz w:val="28"/>
          <w:szCs w:val="28"/>
        </w:rPr>
        <w:t>道自高雄燈塔起算，長度</w:t>
      </w:r>
      <w:r w:rsidRPr="00B93E68">
        <w:rPr>
          <w:rFonts w:ascii="Times New Roman" w:hAnsi="Times New Roman"/>
          <w:color w:val="0D0D0D" w:themeColor="text1" w:themeTint="F2"/>
          <w:sz w:val="28"/>
          <w:szCs w:val="28"/>
        </w:rPr>
        <w:t>2</w:t>
      </w:r>
      <w:r w:rsidRPr="00B93E68">
        <w:rPr>
          <w:rFonts w:hAnsi="標楷體"/>
          <w:color w:val="0D0D0D" w:themeColor="text1" w:themeTint="F2"/>
          <w:sz w:val="28"/>
          <w:szCs w:val="28"/>
        </w:rPr>
        <w:t>.</w:t>
      </w:r>
      <w:r w:rsidRPr="00B93E68">
        <w:rPr>
          <w:rFonts w:ascii="Times New Roman" w:hAnsi="Times New Roman"/>
          <w:color w:val="0D0D0D" w:themeColor="text1" w:themeTint="F2"/>
          <w:sz w:val="28"/>
          <w:szCs w:val="28"/>
        </w:rPr>
        <w:t>5</w:t>
      </w:r>
      <w:r w:rsidRPr="00B93E68">
        <w:rPr>
          <w:rFonts w:hAnsi="標楷體" w:hint="eastAsia"/>
          <w:color w:val="0D0D0D" w:themeColor="text1" w:themeTint="F2"/>
          <w:sz w:val="28"/>
          <w:szCs w:val="28"/>
        </w:rPr>
        <w:t>浬，</w:t>
      </w:r>
      <w:r w:rsidRPr="00B93E68">
        <w:rPr>
          <w:color w:val="0D0D0D" w:themeColor="text1" w:themeTint="F2"/>
          <w:sz w:val="28"/>
          <w:szCs w:val="28"/>
        </w:rPr>
        <w:t>航</w:t>
      </w:r>
      <w:r w:rsidRPr="00B93E68">
        <w:rPr>
          <w:rFonts w:hAnsi="標楷體" w:hint="eastAsia"/>
          <w:color w:val="0D0D0D" w:themeColor="text1" w:themeTint="F2"/>
          <w:sz w:val="28"/>
          <w:szCs w:val="28"/>
        </w:rPr>
        <w:t>道北界為北防波堤</w:t>
      </w:r>
      <w:proofErr w:type="gramStart"/>
      <w:r w:rsidRPr="00B93E68">
        <w:rPr>
          <w:rFonts w:hAnsi="標楷體" w:hint="eastAsia"/>
          <w:color w:val="0D0D0D" w:themeColor="text1" w:themeTint="F2"/>
          <w:sz w:val="28"/>
          <w:szCs w:val="28"/>
        </w:rPr>
        <w:t>端燈杆往</w:t>
      </w:r>
      <w:proofErr w:type="gramEnd"/>
      <w:r w:rsidRPr="00B93E68">
        <w:rPr>
          <w:rFonts w:hAnsi="標楷體" w:hint="eastAsia"/>
          <w:color w:val="0D0D0D" w:themeColor="text1" w:themeTint="F2"/>
          <w:sz w:val="28"/>
          <w:szCs w:val="28"/>
        </w:rPr>
        <w:t>外方向</w:t>
      </w:r>
      <w:r w:rsidRPr="00B93E68">
        <w:rPr>
          <w:rFonts w:ascii="Times New Roman" w:hAnsi="Times New Roman"/>
          <w:color w:val="0D0D0D" w:themeColor="text1" w:themeTint="F2"/>
          <w:sz w:val="28"/>
          <w:szCs w:val="28"/>
        </w:rPr>
        <w:t>300</w:t>
      </w:r>
      <w:r w:rsidRPr="00B93E68">
        <w:rPr>
          <w:rFonts w:hAnsi="標楷體" w:hint="eastAsia"/>
          <w:color w:val="0D0D0D" w:themeColor="text1" w:themeTint="F2"/>
          <w:sz w:val="28"/>
          <w:szCs w:val="28"/>
        </w:rPr>
        <w:t>°，南界為南防波堤</w:t>
      </w:r>
      <w:proofErr w:type="gramStart"/>
      <w:r w:rsidRPr="00B93E68">
        <w:rPr>
          <w:rFonts w:hAnsi="標楷體" w:hint="eastAsia"/>
          <w:color w:val="0D0D0D" w:themeColor="text1" w:themeTint="F2"/>
          <w:sz w:val="28"/>
          <w:szCs w:val="28"/>
        </w:rPr>
        <w:t>端燈杆往</w:t>
      </w:r>
      <w:proofErr w:type="gramEnd"/>
      <w:r w:rsidRPr="00B93E68">
        <w:rPr>
          <w:rFonts w:hAnsi="標楷體" w:hint="eastAsia"/>
          <w:color w:val="0D0D0D" w:themeColor="text1" w:themeTint="F2"/>
          <w:sz w:val="28"/>
          <w:szCs w:val="28"/>
        </w:rPr>
        <w:t>外方向</w:t>
      </w:r>
      <w:r w:rsidRPr="00B93E68">
        <w:rPr>
          <w:rFonts w:ascii="Times New Roman" w:hAnsi="Times New Roman"/>
          <w:color w:val="0D0D0D" w:themeColor="text1" w:themeTint="F2"/>
          <w:sz w:val="28"/>
          <w:szCs w:val="28"/>
        </w:rPr>
        <w:t>270</w:t>
      </w:r>
      <w:r w:rsidRPr="00B93E68">
        <w:rPr>
          <w:rFonts w:hAnsi="標楷體" w:hint="eastAsia"/>
          <w:color w:val="0D0D0D" w:themeColor="text1" w:themeTint="F2"/>
          <w:sz w:val="28"/>
          <w:szCs w:val="28"/>
        </w:rPr>
        <w:t>°。</w:t>
      </w:r>
    </w:p>
    <w:p w:rsidR="00B93E68" w:rsidRPr="00B93E68" w:rsidRDefault="00B93E68" w:rsidP="00B93E68">
      <w:pPr>
        <w:pStyle w:val="Default"/>
        <w:spacing w:line="360" w:lineRule="exact"/>
        <w:ind w:leftChars="2" w:left="672" w:hangingChars="238" w:hanging="666"/>
        <w:jc w:val="both"/>
        <w:rPr>
          <w:rFonts w:hAnsi="標楷體"/>
          <w:color w:val="0D0D0D" w:themeColor="text1" w:themeTint="F2"/>
          <w:sz w:val="28"/>
          <w:szCs w:val="28"/>
        </w:rPr>
      </w:pPr>
      <w:r w:rsidRPr="00B93E68">
        <w:rPr>
          <w:rFonts w:hAnsi="標楷體" w:hint="eastAsia"/>
          <w:color w:val="0D0D0D" w:themeColor="text1" w:themeTint="F2"/>
          <w:sz w:val="28"/>
          <w:szCs w:val="28"/>
        </w:rPr>
        <w:t>（</w:t>
      </w:r>
      <w:r w:rsidRPr="00B93E68">
        <w:rPr>
          <w:rFonts w:ascii="Times New Roman" w:hAnsi="Times New Roman"/>
          <w:color w:val="0D0D0D" w:themeColor="text1" w:themeTint="F2"/>
          <w:sz w:val="28"/>
          <w:szCs w:val="28"/>
        </w:rPr>
        <w:t>b</w:t>
      </w:r>
      <w:r w:rsidRPr="00B93E68">
        <w:rPr>
          <w:rFonts w:hAnsi="標楷體" w:hint="eastAsia"/>
          <w:color w:val="0D0D0D" w:themeColor="text1" w:themeTint="F2"/>
          <w:sz w:val="28"/>
          <w:szCs w:val="28"/>
        </w:rPr>
        <w:t>）分道航行的出港航道北界為北防波堤</w:t>
      </w:r>
      <w:proofErr w:type="gramStart"/>
      <w:r w:rsidRPr="00B93E68">
        <w:rPr>
          <w:rFonts w:hAnsi="標楷體" w:hint="eastAsia"/>
          <w:color w:val="0D0D0D" w:themeColor="text1" w:themeTint="F2"/>
          <w:sz w:val="28"/>
          <w:szCs w:val="28"/>
        </w:rPr>
        <w:t>端燈杆往</w:t>
      </w:r>
      <w:proofErr w:type="gramEnd"/>
      <w:r w:rsidRPr="00B93E68">
        <w:rPr>
          <w:rFonts w:hAnsi="標楷體" w:hint="eastAsia"/>
          <w:color w:val="0D0D0D" w:themeColor="text1" w:themeTint="F2"/>
          <w:sz w:val="28"/>
          <w:szCs w:val="28"/>
        </w:rPr>
        <w:t>外方向</w:t>
      </w:r>
      <w:r w:rsidRPr="00B93E68">
        <w:rPr>
          <w:rFonts w:ascii="Times New Roman" w:hAnsi="Times New Roman"/>
          <w:color w:val="0D0D0D" w:themeColor="text1" w:themeTint="F2"/>
          <w:sz w:val="28"/>
          <w:szCs w:val="28"/>
        </w:rPr>
        <w:t>300</w:t>
      </w:r>
      <w:r w:rsidRPr="00B93E68">
        <w:rPr>
          <w:rFonts w:hAnsi="標楷體" w:hint="eastAsia"/>
          <w:color w:val="0D0D0D" w:themeColor="text1" w:themeTint="F2"/>
          <w:sz w:val="28"/>
          <w:szCs w:val="28"/>
        </w:rPr>
        <w:t>°，雙向</w:t>
      </w:r>
      <w:r w:rsidRPr="00B93E68">
        <w:rPr>
          <w:color w:val="0D0D0D" w:themeColor="text1" w:themeTint="F2"/>
          <w:sz w:val="28"/>
          <w:szCs w:val="28"/>
        </w:rPr>
        <w:t>航</w:t>
      </w:r>
      <w:r w:rsidRPr="00B93E68">
        <w:rPr>
          <w:rFonts w:hAnsi="標楷體" w:hint="eastAsia"/>
          <w:color w:val="0D0D0D" w:themeColor="text1" w:themeTint="F2"/>
          <w:sz w:val="28"/>
          <w:szCs w:val="28"/>
        </w:rPr>
        <w:t>道北緣端點起長度</w:t>
      </w:r>
      <w:r w:rsidRPr="00B93E68">
        <w:rPr>
          <w:rFonts w:ascii="Times New Roman" w:hAnsi="Times New Roman"/>
          <w:color w:val="0D0D0D" w:themeColor="text1" w:themeTint="F2"/>
          <w:sz w:val="28"/>
          <w:szCs w:val="28"/>
        </w:rPr>
        <w:t>1</w:t>
      </w:r>
      <w:r w:rsidRPr="00B93E68">
        <w:rPr>
          <w:rFonts w:hAnsi="標楷體" w:hint="eastAsia"/>
          <w:color w:val="0D0D0D" w:themeColor="text1" w:themeTint="F2"/>
          <w:sz w:val="28"/>
          <w:szCs w:val="28"/>
        </w:rPr>
        <w:t>浬；進港航道南界由南防波堤</w:t>
      </w:r>
      <w:proofErr w:type="gramStart"/>
      <w:r w:rsidRPr="00B93E68">
        <w:rPr>
          <w:rFonts w:hAnsi="標楷體" w:hint="eastAsia"/>
          <w:color w:val="0D0D0D" w:themeColor="text1" w:themeTint="F2"/>
          <w:sz w:val="28"/>
          <w:szCs w:val="28"/>
        </w:rPr>
        <w:t>端燈杆往</w:t>
      </w:r>
      <w:proofErr w:type="gramEnd"/>
      <w:r w:rsidRPr="00B93E68">
        <w:rPr>
          <w:rFonts w:hAnsi="標楷體" w:hint="eastAsia"/>
          <w:color w:val="0D0D0D" w:themeColor="text1" w:themeTint="F2"/>
          <w:sz w:val="28"/>
          <w:szCs w:val="28"/>
        </w:rPr>
        <w:t>外方向</w:t>
      </w:r>
      <w:r w:rsidRPr="00B93E68">
        <w:rPr>
          <w:rFonts w:ascii="Times New Roman" w:hAnsi="Times New Roman"/>
          <w:color w:val="0D0D0D" w:themeColor="text1" w:themeTint="F2"/>
          <w:sz w:val="28"/>
          <w:szCs w:val="28"/>
        </w:rPr>
        <w:t>270</w:t>
      </w:r>
      <w:r w:rsidRPr="00B93E68">
        <w:rPr>
          <w:rFonts w:hAnsi="標楷體" w:hint="eastAsia"/>
          <w:color w:val="0D0D0D" w:themeColor="text1" w:themeTint="F2"/>
          <w:sz w:val="28"/>
          <w:szCs w:val="28"/>
        </w:rPr>
        <w:t>°，雙向</w:t>
      </w:r>
      <w:r w:rsidRPr="00B93E68">
        <w:rPr>
          <w:color w:val="0D0D0D" w:themeColor="text1" w:themeTint="F2"/>
          <w:sz w:val="28"/>
          <w:szCs w:val="28"/>
        </w:rPr>
        <w:t>航</w:t>
      </w:r>
      <w:r w:rsidRPr="00B93E68">
        <w:rPr>
          <w:rFonts w:hAnsi="標楷體" w:hint="eastAsia"/>
          <w:color w:val="0D0D0D" w:themeColor="text1" w:themeTint="F2"/>
          <w:sz w:val="28"/>
          <w:szCs w:val="28"/>
        </w:rPr>
        <w:t>道南緣端點起長度</w:t>
      </w:r>
      <w:r w:rsidRPr="00B93E68">
        <w:rPr>
          <w:rFonts w:ascii="Times New Roman" w:hAnsi="Times New Roman"/>
          <w:color w:val="0D0D0D" w:themeColor="text1" w:themeTint="F2"/>
          <w:sz w:val="28"/>
          <w:szCs w:val="28"/>
        </w:rPr>
        <w:t>1</w:t>
      </w:r>
      <w:r w:rsidRPr="00B93E68">
        <w:rPr>
          <w:rFonts w:hAnsi="標楷體" w:hint="eastAsia"/>
          <w:color w:val="0D0D0D" w:themeColor="text1" w:themeTint="F2"/>
          <w:sz w:val="28"/>
          <w:szCs w:val="28"/>
        </w:rPr>
        <w:t>浬；中間以分隔線區隔交通流，分隔線從雙向</w:t>
      </w:r>
      <w:r w:rsidRPr="00B93E68">
        <w:rPr>
          <w:color w:val="0D0D0D" w:themeColor="text1" w:themeTint="F2"/>
          <w:sz w:val="28"/>
          <w:szCs w:val="28"/>
        </w:rPr>
        <w:t>航</w:t>
      </w:r>
      <w:r w:rsidRPr="00B93E68">
        <w:rPr>
          <w:rFonts w:hAnsi="標楷體" w:hint="eastAsia"/>
          <w:color w:val="0D0D0D" w:themeColor="text1" w:themeTint="F2"/>
          <w:sz w:val="28"/>
          <w:szCs w:val="28"/>
        </w:rPr>
        <w:t>道弧形外緣</w:t>
      </w:r>
      <w:proofErr w:type="gramStart"/>
      <w:r w:rsidRPr="00B93E68">
        <w:rPr>
          <w:rFonts w:hAnsi="標楷體" w:hint="eastAsia"/>
          <w:color w:val="0D0D0D" w:themeColor="text1" w:themeTint="F2"/>
          <w:sz w:val="28"/>
          <w:szCs w:val="28"/>
        </w:rPr>
        <w:t>之中點往外方</w:t>
      </w:r>
      <w:proofErr w:type="gramEnd"/>
      <w:r w:rsidRPr="00B93E68">
        <w:rPr>
          <w:rFonts w:hAnsi="標楷體" w:hint="eastAsia"/>
          <w:color w:val="0D0D0D" w:themeColor="text1" w:themeTint="F2"/>
          <w:sz w:val="28"/>
          <w:szCs w:val="28"/>
        </w:rPr>
        <w:t>向</w:t>
      </w:r>
      <w:r w:rsidRPr="00B93E68">
        <w:rPr>
          <w:rFonts w:ascii="Times New Roman" w:hAnsi="Times New Roman"/>
          <w:color w:val="0D0D0D" w:themeColor="text1" w:themeTint="F2"/>
          <w:sz w:val="28"/>
          <w:szCs w:val="28"/>
        </w:rPr>
        <w:t>285</w:t>
      </w:r>
      <w:r w:rsidRPr="00B93E68">
        <w:rPr>
          <w:rFonts w:hAnsi="標楷體" w:hint="eastAsia"/>
          <w:color w:val="0D0D0D" w:themeColor="text1" w:themeTint="F2"/>
          <w:sz w:val="28"/>
          <w:szCs w:val="28"/>
        </w:rPr>
        <w:t>°，長度</w:t>
      </w:r>
      <w:r w:rsidRPr="00B93E68">
        <w:rPr>
          <w:rFonts w:ascii="Times New Roman" w:hAnsi="Times New Roman"/>
          <w:color w:val="0D0D0D" w:themeColor="text1" w:themeTint="F2"/>
          <w:sz w:val="28"/>
          <w:szCs w:val="28"/>
        </w:rPr>
        <w:t>1</w:t>
      </w:r>
      <w:r w:rsidRPr="00B93E68">
        <w:rPr>
          <w:rFonts w:hAnsi="標楷體" w:hint="eastAsia"/>
          <w:color w:val="0D0D0D" w:themeColor="text1" w:themeTint="F2"/>
          <w:sz w:val="28"/>
          <w:szCs w:val="28"/>
        </w:rPr>
        <w:t>浬。</w:t>
      </w:r>
    </w:p>
    <w:p w:rsidR="00B93E68" w:rsidRPr="00B93E68" w:rsidRDefault="00B93E68" w:rsidP="00B93E68">
      <w:pPr>
        <w:pStyle w:val="Default"/>
        <w:spacing w:line="360" w:lineRule="exact"/>
        <w:ind w:left="708" w:hangingChars="253" w:hanging="708"/>
        <w:jc w:val="both"/>
        <w:rPr>
          <w:rFonts w:hAnsi="標楷體"/>
          <w:color w:val="0D0D0D" w:themeColor="text1" w:themeTint="F2"/>
          <w:sz w:val="28"/>
          <w:szCs w:val="28"/>
        </w:rPr>
      </w:pPr>
    </w:p>
    <w:p w:rsidR="00B93E68" w:rsidRPr="00B93E68" w:rsidRDefault="00B93E68" w:rsidP="00B93E68">
      <w:pPr>
        <w:pStyle w:val="Default"/>
        <w:spacing w:line="360" w:lineRule="exact"/>
        <w:ind w:left="708" w:hangingChars="253" w:hanging="708"/>
        <w:jc w:val="both"/>
        <w:rPr>
          <w:rFonts w:hAnsi="標楷體"/>
          <w:color w:val="0D0D0D" w:themeColor="text1" w:themeTint="F2"/>
          <w:sz w:val="28"/>
          <w:szCs w:val="28"/>
        </w:rPr>
      </w:pPr>
      <w:r w:rsidRPr="00B93E68">
        <w:rPr>
          <w:rFonts w:hAnsi="標楷體" w:hint="eastAsia"/>
          <w:color w:val="0D0D0D" w:themeColor="text1" w:themeTint="F2"/>
          <w:sz w:val="28"/>
          <w:szCs w:val="28"/>
        </w:rPr>
        <w:t>二港口</w:t>
      </w:r>
      <w:r w:rsidRPr="00B93E68">
        <w:rPr>
          <w:color w:val="0D0D0D" w:themeColor="text1" w:themeTint="F2"/>
          <w:sz w:val="28"/>
          <w:szCs w:val="28"/>
        </w:rPr>
        <w:t>航</w:t>
      </w:r>
      <w:r w:rsidRPr="00B93E68">
        <w:rPr>
          <w:rFonts w:hAnsi="標楷體" w:hint="eastAsia"/>
          <w:color w:val="0D0D0D" w:themeColor="text1" w:themeTint="F2"/>
          <w:sz w:val="28"/>
          <w:szCs w:val="28"/>
        </w:rPr>
        <w:t>道</w:t>
      </w:r>
    </w:p>
    <w:p w:rsidR="00B93E68" w:rsidRPr="00B93E68" w:rsidRDefault="00B93E68" w:rsidP="00B93E68">
      <w:pPr>
        <w:pStyle w:val="Default"/>
        <w:spacing w:line="360" w:lineRule="exact"/>
        <w:ind w:left="658" w:hangingChars="235" w:hanging="658"/>
        <w:jc w:val="both"/>
        <w:rPr>
          <w:rFonts w:hAnsi="標楷體"/>
          <w:color w:val="0D0D0D" w:themeColor="text1" w:themeTint="F2"/>
          <w:sz w:val="28"/>
          <w:szCs w:val="28"/>
        </w:rPr>
      </w:pPr>
      <w:r w:rsidRPr="00B93E68">
        <w:rPr>
          <w:rFonts w:hAnsi="標楷體" w:hint="eastAsia"/>
          <w:color w:val="0D0D0D" w:themeColor="text1" w:themeTint="F2"/>
          <w:sz w:val="28"/>
          <w:szCs w:val="28"/>
        </w:rPr>
        <w:t>（</w:t>
      </w:r>
      <w:r w:rsidRPr="00B93E68">
        <w:rPr>
          <w:rFonts w:ascii="Times New Roman" w:hAnsi="Times New Roman"/>
          <w:color w:val="0D0D0D" w:themeColor="text1" w:themeTint="F2"/>
          <w:sz w:val="28"/>
          <w:szCs w:val="28"/>
        </w:rPr>
        <w:t>a</w:t>
      </w:r>
      <w:r w:rsidRPr="00B93E68">
        <w:rPr>
          <w:rFonts w:hAnsi="標楷體" w:hint="eastAsia"/>
          <w:color w:val="0D0D0D" w:themeColor="text1" w:themeTint="F2"/>
          <w:sz w:val="28"/>
          <w:szCs w:val="28"/>
        </w:rPr>
        <w:t>）雙向</w:t>
      </w:r>
      <w:r w:rsidRPr="00B93E68">
        <w:rPr>
          <w:color w:val="0D0D0D" w:themeColor="text1" w:themeTint="F2"/>
          <w:sz w:val="28"/>
          <w:szCs w:val="28"/>
        </w:rPr>
        <w:t>航</w:t>
      </w:r>
      <w:r w:rsidRPr="00B93E68">
        <w:rPr>
          <w:rFonts w:hAnsi="標楷體" w:hint="eastAsia"/>
          <w:color w:val="0D0D0D" w:themeColor="text1" w:themeTint="F2"/>
          <w:sz w:val="28"/>
          <w:szCs w:val="28"/>
        </w:rPr>
        <w:t>道自</w:t>
      </w:r>
      <w:r w:rsidRPr="00B93E6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VTS</w:t>
      </w:r>
      <w:r w:rsidRPr="00B93E68">
        <w:rPr>
          <w:rFonts w:hAnsi="標楷體" w:hint="eastAsia"/>
          <w:color w:val="0D0D0D" w:themeColor="text1" w:themeTint="F2"/>
          <w:sz w:val="28"/>
          <w:szCs w:val="28"/>
        </w:rPr>
        <w:t>塔台起算，長度</w:t>
      </w:r>
      <w:r w:rsidRPr="00B93E68">
        <w:rPr>
          <w:rFonts w:ascii="Times New Roman" w:hAnsi="Times New Roman"/>
          <w:color w:val="0D0D0D" w:themeColor="text1" w:themeTint="F2"/>
          <w:sz w:val="28"/>
          <w:szCs w:val="28"/>
        </w:rPr>
        <w:t>3</w:t>
      </w:r>
      <w:r w:rsidRPr="00B93E68">
        <w:rPr>
          <w:rFonts w:hAnsi="標楷體" w:hint="eastAsia"/>
          <w:color w:val="0D0D0D" w:themeColor="text1" w:themeTint="F2"/>
          <w:sz w:val="28"/>
          <w:szCs w:val="28"/>
        </w:rPr>
        <w:t>浬。</w:t>
      </w:r>
      <w:r w:rsidRPr="00B93E68">
        <w:rPr>
          <w:color w:val="0D0D0D" w:themeColor="text1" w:themeTint="F2"/>
          <w:sz w:val="28"/>
          <w:szCs w:val="28"/>
        </w:rPr>
        <w:t>航</w:t>
      </w:r>
      <w:r w:rsidRPr="00B93E68">
        <w:rPr>
          <w:rFonts w:hAnsi="標楷體" w:hint="eastAsia"/>
          <w:color w:val="0D0D0D" w:themeColor="text1" w:themeTint="F2"/>
          <w:sz w:val="28"/>
          <w:szCs w:val="28"/>
        </w:rPr>
        <w:t>道北界為北防波堤</w:t>
      </w:r>
      <w:proofErr w:type="gramStart"/>
      <w:r w:rsidRPr="00B93E68">
        <w:rPr>
          <w:rFonts w:hAnsi="標楷體" w:hint="eastAsia"/>
          <w:color w:val="0D0D0D" w:themeColor="text1" w:themeTint="F2"/>
          <w:sz w:val="28"/>
          <w:szCs w:val="28"/>
        </w:rPr>
        <w:t>端燈杆往</w:t>
      </w:r>
      <w:proofErr w:type="gramEnd"/>
      <w:r w:rsidRPr="00B93E68">
        <w:rPr>
          <w:rFonts w:hAnsi="標楷體" w:hint="eastAsia"/>
          <w:color w:val="0D0D0D" w:themeColor="text1" w:themeTint="F2"/>
          <w:sz w:val="28"/>
          <w:szCs w:val="28"/>
        </w:rPr>
        <w:t>外方向</w:t>
      </w:r>
      <w:r w:rsidRPr="00B93E68">
        <w:rPr>
          <w:rFonts w:ascii="Times New Roman" w:hAnsi="Times New Roman"/>
          <w:color w:val="0D0D0D" w:themeColor="text1" w:themeTint="F2"/>
          <w:sz w:val="28"/>
          <w:szCs w:val="28"/>
        </w:rPr>
        <w:t>270</w:t>
      </w:r>
      <w:r w:rsidRPr="00B93E68">
        <w:rPr>
          <w:rFonts w:hAnsi="標楷體" w:hint="eastAsia"/>
          <w:color w:val="0D0D0D" w:themeColor="text1" w:themeTint="F2"/>
          <w:sz w:val="28"/>
          <w:szCs w:val="28"/>
        </w:rPr>
        <w:t>°，</w:t>
      </w:r>
      <w:r w:rsidRPr="00B93E68">
        <w:rPr>
          <w:color w:val="0D0D0D" w:themeColor="text1" w:themeTint="F2"/>
          <w:sz w:val="28"/>
          <w:szCs w:val="28"/>
        </w:rPr>
        <w:t>航</w:t>
      </w:r>
      <w:r w:rsidRPr="00B93E68">
        <w:rPr>
          <w:rFonts w:hAnsi="標楷體" w:hint="eastAsia"/>
          <w:color w:val="0D0D0D" w:themeColor="text1" w:themeTint="F2"/>
          <w:sz w:val="28"/>
          <w:szCs w:val="28"/>
        </w:rPr>
        <w:t>道南界為南防波堤</w:t>
      </w:r>
      <w:proofErr w:type="gramStart"/>
      <w:r w:rsidRPr="00B93E68">
        <w:rPr>
          <w:rFonts w:hAnsi="標楷體" w:hint="eastAsia"/>
          <w:color w:val="0D0D0D" w:themeColor="text1" w:themeTint="F2"/>
          <w:sz w:val="28"/>
          <w:szCs w:val="28"/>
        </w:rPr>
        <w:t>端燈杆往</w:t>
      </w:r>
      <w:proofErr w:type="gramEnd"/>
      <w:r w:rsidRPr="00B93E68">
        <w:rPr>
          <w:rFonts w:hAnsi="標楷體" w:hint="eastAsia"/>
          <w:color w:val="0D0D0D" w:themeColor="text1" w:themeTint="F2"/>
          <w:sz w:val="28"/>
          <w:szCs w:val="28"/>
        </w:rPr>
        <w:t>外方向</w:t>
      </w:r>
      <w:r w:rsidRPr="00B93E68">
        <w:rPr>
          <w:rFonts w:ascii="Times New Roman" w:hAnsi="Times New Roman"/>
          <w:color w:val="0D0D0D" w:themeColor="text1" w:themeTint="F2"/>
          <w:sz w:val="28"/>
          <w:szCs w:val="28"/>
        </w:rPr>
        <w:t>250</w:t>
      </w:r>
      <w:r w:rsidRPr="00B93E68">
        <w:rPr>
          <w:rFonts w:hAnsi="標楷體" w:hint="eastAsia"/>
          <w:color w:val="0D0D0D" w:themeColor="text1" w:themeTint="F2"/>
          <w:sz w:val="28"/>
          <w:szCs w:val="28"/>
        </w:rPr>
        <w:t>°。</w:t>
      </w:r>
    </w:p>
    <w:p w:rsidR="00B93E68" w:rsidRPr="00B93E68" w:rsidRDefault="00B93E68" w:rsidP="00B93E68">
      <w:pPr>
        <w:pStyle w:val="Default"/>
        <w:spacing w:line="360" w:lineRule="exact"/>
        <w:ind w:left="658" w:hangingChars="235" w:hanging="658"/>
        <w:jc w:val="both"/>
        <w:rPr>
          <w:rFonts w:hAnsi="標楷體"/>
          <w:color w:val="0D0D0D" w:themeColor="text1" w:themeTint="F2"/>
          <w:sz w:val="28"/>
          <w:szCs w:val="28"/>
        </w:rPr>
      </w:pPr>
      <w:r w:rsidRPr="00B93E68">
        <w:rPr>
          <w:rFonts w:hAnsi="標楷體" w:hint="eastAsia"/>
          <w:color w:val="0D0D0D" w:themeColor="text1" w:themeTint="F2"/>
          <w:sz w:val="28"/>
          <w:szCs w:val="28"/>
        </w:rPr>
        <w:t>（</w:t>
      </w:r>
      <w:r w:rsidRPr="00B93E68">
        <w:rPr>
          <w:rFonts w:ascii="Times New Roman" w:hAnsi="Times New Roman"/>
          <w:color w:val="0D0D0D" w:themeColor="text1" w:themeTint="F2"/>
          <w:sz w:val="28"/>
          <w:szCs w:val="28"/>
        </w:rPr>
        <w:t>b</w:t>
      </w:r>
      <w:r w:rsidRPr="00B93E68">
        <w:rPr>
          <w:rFonts w:hAnsi="標楷體" w:hint="eastAsia"/>
          <w:color w:val="0D0D0D" w:themeColor="text1" w:themeTint="F2"/>
          <w:sz w:val="28"/>
          <w:szCs w:val="28"/>
        </w:rPr>
        <w:t>）分道航行的出港航道北界為北防波堤</w:t>
      </w:r>
      <w:proofErr w:type="gramStart"/>
      <w:r w:rsidRPr="00B93E68">
        <w:rPr>
          <w:rFonts w:hAnsi="標楷體" w:hint="eastAsia"/>
          <w:color w:val="0D0D0D" w:themeColor="text1" w:themeTint="F2"/>
          <w:sz w:val="28"/>
          <w:szCs w:val="28"/>
        </w:rPr>
        <w:t>端燈杆往</w:t>
      </w:r>
      <w:proofErr w:type="gramEnd"/>
      <w:r w:rsidRPr="00B93E68">
        <w:rPr>
          <w:rFonts w:hAnsi="標楷體" w:hint="eastAsia"/>
          <w:color w:val="0D0D0D" w:themeColor="text1" w:themeTint="F2"/>
          <w:sz w:val="28"/>
          <w:szCs w:val="28"/>
        </w:rPr>
        <w:t>外方向</w:t>
      </w:r>
      <w:r w:rsidRPr="00B93E68">
        <w:rPr>
          <w:rFonts w:ascii="Times New Roman" w:hAnsi="Times New Roman"/>
          <w:color w:val="0D0D0D" w:themeColor="text1" w:themeTint="F2"/>
          <w:sz w:val="28"/>
          <w:szCs w:val="28"/>
        </w:rPr>
        <w:t>270</w:t>
      </w:r>
      <w:r w:rsidRPr="00B93E68">
        <w:rPr>
          <w:rFonts w:hAnsi="標楷體" w:hint="eastAsia"/>
          <w:color w:val="0D0D0D" w:themeColor="text1" w:themeTint="F2"/>
          <w:sz w:val="28"/>
          <w:szCs w:val="28"/>
        </w:rPr>
        <w:t>°，雙向</w:t>
      </w:r>
      <w:r w:rsidRPr="00B93E68">
        <w:rPr>
          <w:color w:val="0D0D0D" w:themeColor="text1" w:themeTint="F2"/>
          <w:sz w:val="28"/>
          <w:szCs w:val="28"/>
        </w:rPr>
        <w:t>航</w:t>
      </w:r>
      <w:r w:rsidRPr="00B93E68">
        <w:rPr>
          <w:rFonts w:hAnsi="標楷體" w:hint="eastAsia"/>
          <w:color w:val="0D0D0D" w:themeColor="text1" w:themeTint="F2"/>
          <w:sz w:val="28"/>
          <w:szCs w:val="28"/>
        </w:rPr>
        <w:t>道北緣端點起長度</w:t>
      </w:r>
      <w:r w:rsidRPr="00B93E68">
        <w:rPr>
          <w:rFonts w:ascii="Times New Roman" w:hAnsi="Times New Roman"/>
          <w:color w:val="0D0D0D" w:themeColor="text1" w:themeTint="F2"/>
          <w:sz w:val="28"/>
          <w:szCs w:val="28"/>
        </w:rPr>
        <w:t>2</w:t>
      </w:r>
      <w:r w:rsidRPr="00B93E68">
        <w:rPr>
          <w:rFonts w:hAnsi="標楷體" w:hint="eastAsia"/>
          <w:color w:val="0D0D0D" w:themeColor="text1" w:themeTint="F2"/>
          <w:sz w:val="28"/>
          <w:szCs w:val="28"/>
        </w:rPr>
        <w:t>浬；</w:t>
      </w:r>
      <w:r w:rsidRPr="00B93E68">
        <w:rPr>
          <w:color w:val="0D0D0D" w:themeColor="text1" w:themeTint="F2"/>
          <w:sz w:val="28"/>
          <w:szCs w:val="28"/>
        </w:rPr>
        <w:t>航</w:t>
      </w:r>
      <w:r w:rsidRPr="00B93E68">
        <w:rPr>
          <w:rFonts w:hAnsi="標楷體" w:hint="eastAsia"/>
          <w:color w:val="0D0D0D" w:themeColor="text1" w:themeTint="F2"/>
          <w:sz w:val="28"/>
          <w:szCs w:val="28"/>
        </w:rPr>
        <w:t>道南界為南防波堤</w:t>
      </w:r>
      <w:proofErr w:type="gramStart"/>
      <w:r w:rsidRPr="00B93E68">
        <w:rPr>
          <w:rFonts w:hAnsi="標楷體" w:hint="eastAsia"/>
          <w:color w:val="0D0D0D" w:themeColor="text1" w:themeTint="F2"/>
          <w:sz w:val="28"/>
          <w:szCs w:val="28"/>
        </w:rPr>
        <w:t>端燈杆往</w:t>
      </w:r>
      <w:proofErr w:type="gramEnd"/>
      <w:r w:rsidRPr="00B93E68">
        <w:rPr>
          <w:rFonts w:hAnsi="標楷體" w:hint="eastAsia"/>
          <w:color w:val="0D0D0D" w:themeColor="text1" w:themeTint="F2"/>
          <w:sz w:val="28"/>
          <w:szCs w:val="28"/>
        </w:rPr>
        <w:t>外方向</w:t>
      </w:r>
      <w:r w:rsidRPr="00B93E68">
        <w:rPr>
          <w:rFonts w:ascii="Times New Roman" w:hAnsi="Times New Roman"/>
          <w:color w:val="0D0D0D" w:themeColor="text1" w:themeTint="F2"/>
          <w:sz w:val="28"/>
          <w:szCs w:val="28"/>
        </w:rPr>
        <w:t>250</w:t>
      </w:r>
      <w:r w:rsidRPr="00B93E68">
        <w:rPr>
          <w:rFonts w:hAnsi="標楷體" w:hint="eastAsia"/>
          <w:color w:val="0D0D0D" w:themeColor="text1" w:themeTint="F2"/>
          <w:sz w:val="28"/>
          <w:szCs w:val="28"/>
        </w:rPr>
        <w:t>°，雙向</w:t>
      </w:r>
      <w:r w:rsidRPr="00B93E68">
        <w:rPr>
          <w:color w:val="0D0D0D" w:themeColor="text1" w:themeTint="F2"/>
          <w:sz w:val="28"/>
          <w:szCs w:val="28"/>
        </w:rPr>
        <w:t>航</w:t>
      </w:r>
      <w:r w:rsidRPr="00B93E68">
        <w:rPr>
          <w:rFonts w:hAnsi="標楷體" w:hint="eastAsia"/>
          <w:color w:val="0D0D0D" w:themeColor="text1" w:themeTint="F2"/>
          <w:sz w:val="28"/>
          <w:szCs w:val="28"/>
        </w:rPr>
        <w:t>道南緣端點起長度</w:t>
      </w:r>
      <w:r w:rsidRPr="00B93E68">
        <w:rPr>
          <w:rFonts w:ascii="Times New Roman" w:hAnsi="Times New Roman"/>
          <w:color w:val="0D0D0D" w:themeColor="text1" w:themeTint="F2"/>
          <w:sz w:val="28"/>
          <w:szCs w:val="28"/>
        </w:rPr>
        <w:t>1</w:t>
      </w:r>
      <w:r w:rsidRPr="00B93E68">
        <w:rPr>
          <w:rFonts w:hAnsi="標楷體"/>
          <w:color w:val="0D0D0D" w:themeColor="text1" w:themeTint="F2"/>
          <w:sz w:val="28"/>
          <w:szCs w:val="28"/>
        </w:rPr>
        <w:t>.</w:t>
      </w:r>
      <w:r w:rsidRPr="00B93E68">
        <w:rPr>
          <w:rFonts w:ascii="Times New Roman" w:hAnsi="Times New Roman"/>
          <w:color w:val="0D0D0D" w:themeColor="text1" w:themeTint="F2"/>
          <w:sz w:val="28"/>
          <w:szCs w:val="28"/>
        </w:rPr>
        <w:t>7</w:t>
      </w:r>
      <w:r w:rsidRPr="00B93E68">
        <w:rPr>
          <w:rFonts w:hAnsi="標楷體" w:hint="eastAsia"/>
          <w:color w:val="0D0D0D" w:themeColor="text1" w:themeTint="F2"/>
          <w:sz w:val="28"/>
          <w:szCs w:val="28"/>
        </w:rPr>
        <w:t>浬；中間以分隔線</w:t>
      </w:r>
      <w:proofErr w:type="gramStart"/>
      <w:r w:rsidRPr="00B93E68">
        <w:rPr>
          <w:rFonts w:hAnsi="標楷體" w:hint="eastAsia"/>
          <w:color w:val="0D0D0D" w:themeColor="text1" w:themeTint="F2"/>
          <w:sz w:val="28"/>
          <w:szCs w:val="28"/>
        </w:rPr>
        <w:t>區隔進港</w:t>
      </w:r>
      <w:proofErr w:type="gramEnd"/>
      <w:r w:rsidRPr="00B93E68">
        <w:rPr>
          <w:rFonts w:hAnsi="標楷體" w:hint="eastAsia"/>
          <w:color w:val="0D0D0D" w:themeColor="text1" w:themeTint="F2"/>
          <w:sz w:val="28"/>
          <w:szCs w:val="28"/>
        </w:rPr>
        <w:t>及出港交通流，分隔線從雙向</w:t>
      </w:r>
      <w:r w:rsidRPr="00B93E68">
        <w:rPr>
          <w:color w:val="0D0D0D" w:themeColor="text1" w:themeTint="F2"/>
          <w:sz w:val="28"/>
          <w:szCs w:val="28"/>
        </w:rPr>
        <w:t>航</w:t>
      </w:r>
      <w:r w:rsidRPr="00B93E68">
        <w:rPr>
          <w:rFonts w:hAnsi="標楷體" w:hint="eastAsia"/>
          <w:color w:val="0D0D0D" w:themeColor="text1" w:themeTint="F2"/>
          <w:sz w:val="28"/>
          <w:szCs w:val="28"/>
        </w:rPr>
        <w:t>道弧形外緣</w:t>
      </w:r>
      <w:proofErr w:type="gramStart"/>
      <w:r w:rsidRPr="00B93E68">
        <w:rPr>
          <w:rFonts w:hAnsi="標楷體" w:hint="eastAsia"/>
          <w:color w:val="0D0D0D" w:themeColor="text1" w:themeTint="F2"/>
          <w:sz w:val="28"/>
          <w:szCs w:val="28"/>
        </w:rPr>
        <w:t>之中點往外方</w:t>
      </w:r>
      <w:proofErr w:type="gramEnd"/>
      <w:r w:rsidRPr="00B93E68">
        <w:rPr>
          <w:rFonts w:hAnsi="標楷體" w:hint="eastAsia"/>
          <w:color w:val="0D0D0D" w:themeColor="text1" w:themeTint="F2"/>
          <w:sz w:val="28"/>
          <w:szCs w:val="28"/>
        </w:rPr>
        <w:t>向</w:t>
      </w:r>
      <w:r w:rsidRPr="00B93E68">
        <w:rPr>
          <w:rFonts w:ascii="Times New Roman" w:hAnsi="Times New Roman"/>
          <w:color w:val="0D0D0D" w:themeColor="text1" w:themeTint="F2"/>
          <w:sz w:val="28"/>
          <w:szCs w:val="28"/>
        </w:rPr>
        <w:t>260</w:t>
      </w:r>
      <w:r w:rsidRPr="00B93E68">
        <w:rPr>
          <w:rFonts w:hAnsi="標楷體" w:hint="eastAsia"/>
          <w:color w:val="0D0D0D" w:themeColor="text1" w:themeTint="F2"/>
          <w:sz w:val="28"/>
          <w:szCs w:val="28"/>
        </w:rPr>
        <w:t>°，長度</w:t>
      </w:r>
      <w:r w:rsidRPr="00B93E68">
        <w:rPr>
          <w:rFonts w:ascii="Times New Roman" w:hAnsi="Times New Roman"/>
          <w:color w:val="0D0D0D" w:themeColor="text1" w:themeTint="F2"/>
          <w:sz w:val="28"/>
          <w:szCs w:val="28"/>
        </w:rPr>
        <w:t>1</w:t>
      </w:r>
      <w:r w:rsidRPr="00B93E68">
        <w:rPr>
          <w:rFonts w:hAnsi="標楷體"/>
          <w:color w:val="0D0D0D" w:themeColor="text1" w:themeTint="F2"/>
          <w:sz w:val="28"/>
          <w:szCs w:val="28"/>
        </w:rPr>
        <w:t>.</w:t>
      </w:r>
      <w:r w:rsidRPr="00B93E68">
        <w:rPr>
          <w:rFonts w:ascii="Times New Roman" w:hAnsi="Times New Roman"/>
          <w:color w:val="0D0D0D" w:themeColor="text1" w:themeTint="F2"/>
          <w:sz w:val="28"/>
          <w:szCs w:val="28"/>
        </w:rPr>
        <w:t>8</w:t>
      </w:r>
      <w:r w:rsidRPr="00B93E68">
        <w:rPr>
          <w:rFonts w:hAnsi="標楷體" w:hint="eastAsia"/>
          <w:color w:val="0D0D0D" w:themeColor="text1" w:themeTint="F2"/>
          <w:sz w:val="28"/>
          <w:szCs w:val="28"/>
        </w:rPr>
        <w:t>浬。</w:t>
      </w:r>
    </w:p>
    <w:p w:rsidR="00B93E68" w:rsidRPr="00B93E68" w:rsidRDefault="00B93E68" w:rsidP="00B93E68">
      <w:pPr>
        <w:pStyle w:val="Default"/>
        <w:spacing w:line="360" w:lineRule="exact"/>
        <w:ind w:left="708" w:hangingChars="253" w:hanging="708"/>
        <w:jc w:val="both"/>
        <w:rPr>
          <w:rFonts w:hAnsi="標楷體"/>
          <w:color w:val="0D0D0D" w:themeColor="text1" w:themeTint="F2"/>
          <w:sz w:val="28"/>
          <w:szCs w:val="28"/>
        </w:rPr>
      </w:pPr>
    </w:p>
    <w:p w:rsidR="00B93E68" w:rsidRPr="00B93E68" w:rsidRDefault="00B93E68" w:rsidP="00B93E68">
      <w:pPr>
        <w:pStyle w:val="Default"/>
        <w:spacing w:line="360" w:lineRule="exact"/>
        <w:ind w:left="708" w:hangingChars="253" w:hanging="708"/>
        <w:jc w:val="both"/>
        <w:rPr>
          <w:rFonts w:hAnsi="標楷體"/>
          <w:color w:val="0D0D0D" w:themeColor="text1" w:themeTint="F2"/>
          <w:sz w:val="28"/>
          <w:szCs w:val="28"/>
        </w:rPr>
      </w:pPr>
      <w:r w:rsidRPr="00B93E68">
        <w:rPr>
          <w:rFonts w:hAnsi="標楷體" w:hint="eastAsia"/>
          <w:color w:val="0D0D0D" w:themeColor="text1" w:themeTint="F2"/>
          <w:sz w:val="28"/>
          <w:szCs w:val="28"/>
        </w:rPr>
        <w:t>錨區西側</w:t>
      </w:r>
      <w:r w:rsidRPr="00B93E68">
        <w:rPr>
          <w:color w:val="0D0D0D" w:themeColor="text1" w:themeTint="F2"/>
          <w:sz w:val="28"/>
          <w:szCs w:val="28"/>
        </w:rPr>
        <w:t>航</w:t>
      </w:r>
      <w:r w:rsidRPr="00B93E68">
        <w:rPr>
          <w:rFonts w:hAnsi="標楷體" w:hint="eastAsia"/>
          <w:color w:val="0D0D0D" w:themeColor="text1" w:themeTint="F2"/>
          <w:sz w:val="28"/>
          <w:szCs w:val="28"/>
        </w:rPr>
        <w:t>道</w:t>
      </w:r>
    </w:p>
    <w:p w:rsidR="00B93E68" w:rsidRPr="00B93E68" w:rsidRDefault="00B93E68" w:rsidP="00B93E68">
      <w:pPr>
        <w:pStyle w:val="Default"/>
        <w:spacing w:line="360" w:lineRule="exact"/>
        <w:ind w:left="708" w:hangingChars="253" w:hanging="708"/>
        <w:jc w:val="both"/>
        <w:rPr>
          <w:rFonts w:hAnsi="標楷體"/>
          <w:color w:val="0D0D0D" w:themeColor="text1" w:themeTint="F2"/>
          <w:sz w:val="28"/>
          <w:szCs w:val="28"/>
        </w:rPr>
      </w:pPr>
      <w:r w:rsidRPr="00B93E68">
        <w:rPr>
          <w:rFonts w:hAnsi="標楷體" w:hint="eastAsia"/>
          <w:color w:val="0D0D0D" w:themeColor="text1" w:themeTint="F2"/>
          <w:sz w:val="28"/>
          <w:szCs w:val="28"/>
        </w:rPr>
        <w:t>（</w:t>
      </w:r>
      <w:r w:rsidRPr="00B93E68">
        <w:rPr>
          <w:rFonts w:ascii="Times New Roman" w:hAnsi="Times New Roman"/>
          <w:color w:val="0D0D0D" w:themeColor="text1" w:themeTint="F2"/>
          <w:sz w:val="28"/>
          <w:szCs w:val="28"/>
        </w:rPr>
        <w:t>a</w:t>
      </w:r>
      <w:r w:rsidRPr="00B93E68">
        <w:rPr>
          <w:rFonts w:hAnsi="標楷體" w:hint="eastAsia"/>
          <w:color w:val="0D0D0D" w:themeColor="text1" w:themeTint="F2"/>
          <w:sz w:val="28"/>
          <w:szCs w:val="28"/>
        </w:rPr>
        <w:t>）北上航道寬度</w:t>
      </w:r>
      <w:r w:rsidRPr="00B93E68">
        <w:rPr>
          <w:rFonts w:ascii="Times New Roman" w:hAnsi="Times New Roman"/>
          <w:color w:val="0D0D0D" w:themeColor="text1" w:themeTint="F2"/>
          <w:sz w:val="28"/>
          <w:szCs w:val="28"/>
        </w:rPr>
        <w:t>0</w:t>
      </w:r>
      <w:r w:rsidRPr="00B93E68">
        <w:rPr>
          <w:rFonts w:hAnsi="標楷體"/>
          <w:color w:val="0D0D0D" w:themeColor="text1" w:themeTint="F2"/>
          <w:sz w:val="28"/>
          <w:szCs w:val="28"/>
        </w:rPr>
        <w:t>.</w:t>
      </w:r>
      <w:r w:rsidRPr="00B93E68">
        <w:rPr>
          <w:rFonts w:ascii="Times New Roman" w:hAnsi="Times New Roman"/>
          <w:color w:val="0D0D0D" w:themeColor="text1" w:themeTint="F2"/>
          <w:sz w:val="28"/>
          <w:szCs w:val="28"/>
        </w:rPr>
        <w:t>8</w:t>
      </w:r>
      <w:r w:rsidRPr="00B93E68">
        <w:rPr>
          <w:rFonts w:hAnsi="標楷體" w:hint="eastAsia"/>
          <w:color w:val="0D0D0D" w:themeColor="text1" w:themeTint="F2"/>
          <w:sz w:val="28"/>
          <w:szCs w:val="28"/>
        </w:rPr>
        <w:t>浬，長度</w:t>
      </w:r>
      <w:r w:rsidRPr="00B93E68">
        <w:rPr>
          <w:rFonts w:ascii="Times New Roman" w:hAnsi="Times New Roman"/>
          <w:color w:val="0D0D0D" w:themeColor="text1" w:themeTint="F2"/>
          <w:sz w:val="28"/>
          <w:szCs w:val="28"/>
        </w:rPr>
        <w:t>1</w:t>
      </w:r>
      <w:r w:rsidRPr="00B93E68">
        <w:rPr>
          <w:rFonts w:hAnsi="標楷體"/>
          <w:color w:val="0D0D0D" w:themeColor="text1" w:themeTint="F2"/>
          <w:sz w:val="28"/>
          <w:szCs w:val="28"/>
        </w:rPr>
        <w:t>.</w:t>
      </w:r>
      <w:r w:rsidRPr="00B93E68">
        <w:rPr>
          <w:rFonts w:ascii="Times New Roman" w:hAnsi="Times New Roman"/>
          <w:color w:val="0D0D0D" w:themeColor="text1" w:themeTint="F2"/>
          <w:sz w:val="28"/>
          <w:szCs w:val="28"/>
        </w:rPr>
        <w:t>2</w:t>
      </w:r>
      <w:r w:rsidRPr="00B93E68">
        <w:rPr>
          <w:rFonts w:hAnsi="標楷體" w:hint="eastAsia"/>
          <w:color w:val="0D0D0D" w:themeColor="text1" w:themeTint="F2"/>
          <w:sz w:val="28"/>
          <w:szCs w:val="28"/>
        </w:rPr>
        <w:t>浬，方向</w:t>
      </w:r>
      <w:r w:rsidRPr="00B93E68">
        <w:rPr>
          <w:rFonts w:ascii="Times New Roman" w:hAnsi="Times New Roman"/>
          <w:color w:val="0D0D0D" w:themeColor="text1" w:themeTint="F2"/>
          <w:sz w:val="28"/>
          <w:szCs w:val="28"/>
        </w:rPr>
        <w:t>343</w:t>
      </w:r>
      <w:r w:rsidRPr="00B93E68">
        <w:rPr>
          <w:rFonts w:hAnsi="標楷體" w:hint="eastAsia"/>
          <w:color w:val="0D0D0D" w:themeColor="text1" w:themeTint="F2"/>
          <w:sz w:val="28"/>
          <w:szCs w:val="28"/>
        </w:rPr>
        <w:t>°。</w:t>
      </w:r>
    </w:p>
    <w:p w:rsidR="00B93E68" w:rsidRPr="00B93E68" w:rsidRDefault="00B93E68" w:rsidP="00B93E68">
      <w:pPr>
        <w:pStyle w:val="Default"/>
        <w:spacing w:line="360" w:lineRule="exact"/>
        <w:ind w:left="708" w:hangingChars="253" w:hanging="708"/>
        <w:jc w:val="both"/>
        <w:rPr>
          <w:rFonts w:hAnsi="標楷體"/>
          <w:color w:val="0D0D0D" w:themeColor="text1" w:themeTint="F2"/>
          <w:sz w:val="28"/>
          <w:szCs w:val="28"/>
        </w:rPr>
      </w:pPr>
      <w:r w:rsidRPr="00B93E68">
        <w:rPr>
          <w:rFonts w:hAnsi="標楷體" w:hint="eastAsia"/>
          <w:color w:val="0D0D0D" w:themeColor="text1" w:themeTint="F2"/>
          <w:sz w:val="28"/>
          <w:szCs w:val="28"/>
        </w:rPr>
        <w:t>（</w:t>
      </w:r>
      <w:r w:rsidRPr="00B93E68">
        <w:rPr>
          <w:rFonts w:ascii="Times New Roman" w:hAnsi="Times New Roman"/>
          <w:color w:val="0D0D0D" w:themeColor="text1" w:themeTint="F2"/>
          <w:sz w:val="28"/>
          <w:szCs w:val="28"/>
        </w:rPr>
        <w:t>b</w:t>
      </w:r>
      <w:r w:rsidRPr="00B93E68">
        <w:rPr>
          <w:rFonts w:hAnsi="標楷體" w:hint="eastAsia"/>
          <w:color w:val="0D0D0D" w:themeColor="text1" w:themeTint="F2"/>
          <w:sz w:val="28"/>
          <w:szCs w:val="28"/>
        </w:rPr>
        <w:t>）南下航道寬度</w:t>
      </w:r>
      <w:r w:rsidRPr="00B93E68">
        <w:rPr>
          <w:rFonts w:ascii="Times New Roman" w:hAnsi="Times New Roman"/>
          <w:color w:val="0D0D0D" w:themeColor="text1" w:themeTint="F2"/>
          <w:sz w:val="28"/>
          <w:szCs w:val="28"/>
        </w:rPr>
        <w:t>0</w:t>
      </w:r>
      <w:r w:rsidRPr="00B93E68">
        <w:rPr>
          <w:rFonts w:hAnsi="標楷體"/>
          <w:color w:val="0D0D0D" w:themeColor="text1" w:themeTint="F2"/>
          <w:sz w:val="28"/>
          <w:szCs w:val="28"/>
        </w:rPr>
        <w:t>.</w:t>
      </w:r>
      <w:r w:rsidRPr="00B93E68">
        <w:rPr>
          <w:rFonts w:ascii="Times New Roman" w:hAnsi="Times New Roman"/>
          <w:color w:val="0D0D0D" w:themeColor="text1" w:themeTint="F2"/>
          <w:sz w:val="28"/>
          <w:szCs w:val="28"/>
        </w:rPr>
        <w:t>8</w:t>
      </w:r>
      <w:r w:rsidRPr="00B93E68">
        <w:rPr>
          <w:rFonts w:hAnsi="標楷體" w:hint="eastAsia"/>
          <w:color w:val="0D0D0D" w:themeColor="text1" w:themeTint="F2"/>
          <w:sz w:val="28"/>
          <w:szCs w:val="28"/>
        </w:rPr>
        <w:t>浬，長度</w:t>
      </w:r>
      <w:r w:rsidRPr="00B93E68">
        <w:rPr>
          <w:rFonts w:ascii="Times New Roman" w:hAnsi="Times New Roman"/>
          <w:color w:val="0D0D0D" w:themeColor="text1" w:themeTint="F2"/>
          <w:sz w:val="28"/>
          <w:szCs w:val="28"/>
        </w:rPr>
        <w:t>1</w:t>
      </w:r>
      <w:r w:rsidRPr="00B93E68">
        <w:rPr>
          <w:rFonts w:hAnsi="標楷體"/>
          <w:color w:val="0D0D0D" w:themeColor="text1" w:themeTint="F2"/>
          <w:sz w:val="28"/>
          <w:szCs w:val="28"/>
        </w:rPr>
        <w:t>.</w:t>
      </w:r>
      <w:r w:rsidRPr="00B93E68">
        <w:rPr>
          <w:rFonts w:ascii="Times New Roman" w:hAnsi="Times New Roman"/>
          <w:color w:val="0D0D0D" w:themeColor="text1" w:themeTint="F2"/>
          <w:sz w:val="28"/>
          <w:szCs w:val="28"/>
        </w:rPr>
        <w:t>2</w:t>
      </w:r>
      <w:r w:rsidRPr="00B93E68">
        <w:rPr>
          <w:rFonts w:hAnsi="標楷體" w:hint="eastAsia"/>
          <w:color w:val="0D0D0D" w:themeColor="text1" w:themeTint="F2"/>
          <w:sz w:val="28"/>
          <w:szCs w:val="28"/>
        </w:rPr>
        <w:t>浬，方向</w:t>
      </w:r>
      <w:r w:rsidRPr="00B93E68">
        <w:rPr>
          <w:rFonts w:ascii="Times New Roman" w:hAnsi="Times New Roman"/>
          <w:color w:val="0D0D0D" w:themeColor="text1" w:themeTint="F2"/>
          <w:sz w:val="28"/>
          <w:szCs w:val="28"/>
        </w:rPr>
        <w:t>163</w:t>
      </w:r>
      <w:r w:rsidRPr="00B93E68">
        <w:rPr>
          <w:rFonts w:hAnsi="標楷體" w:hint="eastAsia"/>
          <w:color w:val="0D0D0D" w:themeColor="text1" w:themeTint="F2"/>
          <w:sz w:val="28"/>
          <w:szCs w:val="28"/>
        </w:rPr>
        <w:t>°。</w:t>
      </w:r>
    </w:p>
    <w:p w:rsidR="00B93E68" w:rsidRPr="00B93E68" w:rsidRDefault="00B93E68" w:rsidP="00B93E68">
      <w:pPr>
        <w:pStyle w:val="Default"/>
        <w:spacing w:line="360" w:lineRule="exact"/>
        <w:ind w:left="708" w:hangingChars="253" w:hanging="708"/>
        <w:jc w:val="both"/>
        <w:rPr>
          <w:rFonts w:hAnsi="標楷體"/>
          <w:color w:val="0D0D0D" w:themeColor="text1" w:themeTint="F2"/>
          <w:sz w:val="28"/>
          <w:szCs w:val="28"/>
        </w:rPr>
      </w:pPr>
      <w:r w:rsidRPr="00B93E68">
        <w:rPr>
          <w:rFonts w:hAnsi="標楷體" w:hint="eastAsia"/>
          <w:color w:val="0D0D0D" w:themeColor="text1" w:themeTint="F2"/>
          <w:sz w:val="28"/>
          <w:szCs w:val="28"/>
        </w:rPr>
        <w:t>（</w:t>
      </w:r>
      <w:r w:rsidRPr="00B93E68">
        <w:rPr>
          <w:rFonts w:ascii="Times New Roman" w:hAnsi="Times New Roman"/>
          <w:color w:val="0D0D0D" w:themeColor="text1" w:themeTint="F2"/>
          <w:sz w:val="28"/>
          <w:szCs w:val="28"/>
        </w:rPr>
        <w:t>c</w:t>
      </w:r>
      <w:r w:rsidRPr="00B93E68">
        <w:rPr>
          <w:rFonts w:hAnsi="標楷體" w:hint="eastAsia"/>
          <w:color w:val="0D0D0D" w:themeColor="text1" w:themeTint="F2"/>
          <w:sz w:val="28"/>
          <w:szCs w:val="28"/>
        </w:rPr>
        <w:t>）分隔區寬度</w:t>
      </w:r>
      <w:r w:rsidRPr="00B93E68">
        <w:rPr>
          <w:rFonts w:ascii="Times New Roman" w:hAnsi="Times New Roman"/>
          <w:color w:val="0D0D0D" w:themeColor="text1" w:themeTint="F2"/>
          <w:sz w:val="28"/>
          <w:szCs w:val="28"/>
        </w:rPr>
        <w:t>0</w:t>
      </w:r>
      <w:r w:rsidRPr="00B93E68">
        <w:rPr>
          <w:rFonts w:hAnsi="標楷體"/>
          <w:color w:val="0D0D0D" w:themeColor="text1" w:themeTint="F2"/>
          <w:sz w:val="28"/>
          <w:szCs w:val="28"/>
        </w:rPr>
        <w:t>.</w:t>
      </w:r>
      <w:r w:rsidRPr="00B93E68">
        <w:rPr>
          <w:rFonts w:ascii="Times New Roman" w:hAnsi="Times New Roman"/>
          <w:color w:val="0D0D0D" w:themeColor="text1" w:themeTint="F2"/>
          <w:sz w:val="28"/>
          <w:szCs w:val="28"/>
        </w:rPr>
        <w:t>5</w:t>
      </w:r>
      <w:r w:rsidRPr="00B93E68">
        <w:rPr>
          <w:rFonts w:hAnsi="標楷體" w:hint="eastAsia"/>
          <w:color w:val="0D0D0D" w:themeColor="text1" w:themeTint="F2"/>
          <w:sz w:val="28"/>
          <w:szCs w:val="28"/>
        </w:rPr>
        <w:t>浬。</w:t>
      </w:r>
    </w:p>
    <w:p w:rsidR="00B93E68" w:rsidRPr="00B93E68" w:rsidRDefault="00B93E68" w:rsidP="00B93E68">
      <w:pPr>
        <w:pStyle w:val="Default"/>
        <w:spacing w:line="360" w:lineRule="exact"/>
        <w:ind w:left="708" w:hangingChars="253" w:hanging="708"/>
        <w:jc w:val="both"/>
        <w:rPr>
          <w:rFonts w:hAnsi="標楷體"/>
          <w:color w:val="0D0D0D" w:themeColor="text1" w:themeTint="F2"/>
          <w:sz w:val="28"/>
          <w:szCs w:val="28"/>
        </w:rPr>
      </w:pPr>
    </w:p>
    <w:p w:rsidR="00B93E68" w:rsidRPr="00B93E68" w:rsidRDefault="00B93E68" w:rsidP="00B93E68">
      <w:pPr>
        <w:pStyle w:val="Default"/>
        <w:spacing w:line="360" w:lineRule="exact"/>
        <w:ind w:left="708" w:hangingChars="253" w:hanging="708"/>
        <w:jc w:val="both"/>
        <w:rPr>
          <w:rFonts w:hAnsi="標楷體"/>
          <w:color w:val="0D0D0D" w:themeColor="text1" w:themeTint="F2"/>
          <w:sz w:val="28"/>
          <w:szCs w:val="28"/>
        </w:rPr>
      </w:pPr>
      <w:r w:rsidRPr="00B93E68">
        <w:rPr>
          <w:rFonts w:hAnsi="標楷體" w:hint="eastAsia"/>
          <w:color w:val="0D0D0D" w:themeColor="text1" w:themeTint="F2"/>
          <w:sz w:val="28"/>
          <w:szCs w:val="28"/>
        </w:rPr>
        <w:t>內港航道(主、支航道)</w:t>
      </w:r>
    </w:p>
    <w:p w:rsidR="00B93E68" w:rsidRPr="00B93E68" w:rsidRDefault="00B93E68" w:rsidP="00B93E68">
      <w:pPr>
        <w:pStyle w:val="Default"/>
        <w:spacing w:line="360" w:lineRule="exact"/>
        <w:ind w:left="630" w:hangingChars="225" w:hanging="630"/>
        <w:jc w:val="both"/>
        <w:rPr>
          <w:rFonts w:hAnsi="標楷體"/>
          <w:color w:val="0D0D0D" w:themeColor="text1" w:themeTint="F2"/>
          <w:sz w:val="28"/>
          <w:szCs w:val="28"/>
        </w:rPr>
      </w:pPr>
      <w:r w:rsidRPr="00B93E68">
        <w:rPr>
          <w:rFonts w:hAnsi="標楷體" w:hint="eastAsia"/>
          <w:color w:val="0D0D0D" w:themeColor="text1" w:themeTint="F2"/>
          <w:sz w:val="28"/>
          <w:szCs w:val="28"/>
        </w:rPr>
        <w:t>（</w:t>
      </w:r>
      <w:r w:rsidRPr="00B93E68">
        <w:rPr>
          <w:rFonts w:ascii="Times New Roman" w:hAnsi="Times New Roman"/>
          <w:color w:val="0D0D0D" w:themeColor="text1" w:themeTint="F2"/>
          <w:sz w:val="28"/>
          <w:szCs w:val="28"/>
        </w:rPr>
        <w:t>a</w:t>
      </w:r>
      <w:r w:rsidRPr="00B93E68">
        <w:rPr>
          <w:rFonts w:hAnsi="標楷體" w:hint="eastAsia"/>
          <w:color w:val="0D0D0D" w:themeColor="text1" w:themeTint="F2"/>
          <w:sz w:val="28"/>
          <w:szCs w:val="28"/>
        </w:rPr>
        <w:t>）自</w:t>
      </w:r>
      <w:proofErr w:type="gramStart"/>
      <w:r w:rsidRPr="00B93E68">
        <w:rPr>
          <w:rFonts w:hAnsi="標楷體" w:hint="eastAsia"/>
          <w:color w:val="0D0D0D" w:themeColor="text1" w:themeTint="F2"/>
          <w:sz w:val="28"/>
          <w:szCs w:val="28"/>
        </w:rPr>
        <w:t>一</w:t>
      </w:r>
      <w:proofErr w:type="gramEnd"/>
      <w:r w:rsidRPr="00B93E68">
        <w:rPr>
          <w:rFonts w:hAnsi="標楷體" w:hint="eastAsia"/>
          <w:color w:val="0D0D0D" w:themeColor="text1" w:themeTint="F2"/>
          <w:sz w:val="28"/>
          <w:szCs w:val="28"/>
        </w:rPr>
        <w:t>港口防波堤外</w:t>
      </w:r>
      <w:r w:rsidRPr="00B93E68">
        <w:rPr>
          <w:rFonts w:ascii="Times New Roman" w:hAnsi="Times New Roman"/>
          <w:color w:val="0D0D0D" w:themeColor="text1" w:themeTint="F2"/>
          <w:sz w:val="28"/>
          <w:szCs w:val="28"/>
        </w:rPr>
        <w:t>500</w:t>
      </w:r>
      <w:r w:rsidRPr="00B93E68">
        <w:rPr>
          <w:rFonts w:hAnsi="標楷體" w:hint="eastAsia"/>
          <w:color w:val="0D0D0D" w:themeColor="text1" w:themeTint="F2"/>
          <w:sz w:val="28"/>
          <w:szCs w:val="28"/>
        </w:rPr>
        <w:t>公尺進港方向</w:t>
      </w:r>
      <w:r w:rsidRPr="00B93E68">
        <w:rPr>
          <w:rFonts w:ascii="Times New Roman" w:hAnsi="Times New Roman"/>
          <w:color w:val="0D0D0D" w:themeColor="text1" w:themeTint="F2"/>
          <w:sz w:val="28"/>
          <w:szCs w:val="28"/>
        </w:rPr>
        <w:t>105</w:t>
      </w:r>
      <w:r w:rsidRPr="00B93E68">
        <w:rPr>
          <w:rFonts w:hAnsi="標楷體" w:hint="eastAsia"/>
          <w:color w:val="0D0D0D" w:themeColor="text1" w:themeTint="F2"/>
          <w:sz w:val="28"/>
          <w:szCs w:val="28"/>
        </w:rPr>
        <w:t>°寬度由</w:t>
      </w:r>
      <w:proofErr w:type="gramStart"/>
      <w:r w:rsidRPr="00B93E68">
        <w:rPr>
          <w:rFonts w:ascii="Times New Roman" w:hAnsi="Times New Roman"/>
          <w:color w:val="0D0D0D" w:themeColor="text1" w:themeTint="F2"/>
          <w:sz w:val="28"/>
          <w:szCs w:val="28"/>
        </w:rPr>
        <w:t>98</w:t>
      </w:r>
      <w:r w:rsidRPr="00B93E68">
        <w:rPr>
          <w:rFonts w:hAnsi="標楷體" w:hint="eastAsia"/>
          <w:color w:val="0D0D0D" w:themeColor="text1" w:themeTint="F2"/>
          <w:sz w:val="28"/>
          <w:szCs w:val="28"/>
        </w:rPr>
        <w:t>公尺漸縮至</w:t>
      </w:r>
      <w:proofErr w:type="gramEnd"/>
      <w:r w:rsidRPr="00B93E68">
        <w:rPr>
          <w:rFonts w:ascii="Times New Roman" w:hAnsi="Times New Roman"/>
          <w:color w:val="0D0D0D" w:themeColor="text1" w:themeTint="F2"/>
          <w:sz w:val="28"/>
          <w:szCs w:val="28"/>
        </w:rPr>
        <w:t>80</w:t>
      </w:r>
      <w:r w:rsidRPr="00B93E68">
        <w:rPr>
          <w:rFonts w:hAnsi="標楷體" w:hint="eastAsia"/>
          <w:color w:val="0D0D0D" w:themeColor="text1" w:themeTint="F2"/>
          <w:sz w:val="28"/>
          <w:szCs w:val="28"/>
        </w:rPr>
        <w:t>公尺，經信號台後漸增至</w:t>
      </w:r>
      <w:r w:rsidRPr="00B93E68">
        <w:rPr>
          <w:rFonts w:ascii="Times New Roman" w:hAnsi="Times New Roman"/>
          <w:color w:val="0D0D0D" w:themeColor="text1" w:themeTint="F2"/>
          <w:sz w:val="28"/>
          <w:szCs w:val="28"/>
        </w:rPr>
        <w:t>160</w:t>
      </w:r>
      <w:r w:rsidRPr="00B93E68">
        <w:rPr>
          <w:rFonts w:hAnsi="標楷體" w:hint="eastAsia"/>
          <w:color w:val="0D0D0D" w:themeColor="text1" w:themeTint="F2"/>
          <w:sz w:val="28"/>
          <w:szCs w:val="28"/>
        </w:rPr>
        <w:t>公尺，至</w:t>
      </w:r>
      <w:r w:rsidRPr="00B93E68">
        <w:rPr>
          <w:rFonts w:ascii="Times New Roman" w:hAnsi="Times New Roman"/>
          <w:color w:val="0D0D0D" w:themeColor="text1" w:themeTint="F2"/>
          <w:sz w:val="28"/>
          <w:szCs w:val="28"/>
        </w:rPr>
        <w:t>23</w:t>
      </w:r>
      <w:r w:rsidRPr="00B93E68">
        <w:rPr>
          <w:rFonts w:hAnsi="標楷體" w:hint="eastAsia"/>
          <w:color w:val="0D0D0D" w:themeColor="text1" w:themeTint="F2"/>
          <w:sz w:val="28"/>
          <w:szCs w:val="28"/>
        </w:rPr>
        <w:t>號浮筒後分左右二航道(主、支航道)，右航道(主航道)方向</w:t>
      </w:r>
      <w:r w:rsidRPr="00B93E68">
        <w:rPr>
          <w:rFonts w:ascii="Times New Roman" w:hAnsi="Times New Roman"/>
          <w:color w:val="0D0D0D" w:themeColor="text1" w:themeTint="F2"/>
          <w:sz w:val="28"/>
          <w:szCs w:val="28"/>
        </w:rPr>
        <w:t>150</w:t>
      </w:r>
      <w:r w:rsidRPr="00B93E68">
        <w:rPr>
          <w:rFonts w:hAnsi="標楷體" w:hint="eastAsia"/>
          <w:color w:val="0D0D0D" w:themeColor="text1" w:themeTint="F2"/>
          <w:sz w:val="28"/>
          <w:szCs w:val="28"/>
        </w:rPr>
        <w:t>°寬度</w:t>
      </w:r>
      <w:r w:rsidRPr="00B93E68">
        <w:rPr>
          <w:rFonts w:ascii="Times New Roman" w:hAnsi="Times New Roman"/>
          <w:color w:val="0D0D0D" w:themeColor="text1" w:themeTint="F2"/>
          <w:sz w:val="28"/>
          <w:szCs w:val="28"/>
        </w:rPr>
        <w:t>100</w:t>
      </w:r>
      <w:r w:rsidRPr="00B93E68">
        <w:rPr>
          <w:rFonts w:hAnsi="標楷體" w:hint="eastAsia"/>
          <w:color w:val="0D0D0D" w:themeColor="text1" w:themeTint="F2"/>
          <w:sz w:val="28"/>
          <w:szCs w:val="28"/>
        </w:rPr>
        <w:t>公尺，至前鎮河口後寬度擴充為</w:t>
      </w:r>
      <w:r w:rsidRPr="00B93E68">
        <w:rPr>
          <w:rFonts w:ascii="Times New Roman" w:hAnsi="Times New Roman"/>
          <w:color w:val="0D0D0D" w:themeColor="text1" w:themeTint="F2"/>
          <w:sz w:val="28"/>
          <w:szCs w:val="28"/>
        </w:rPr>
        <w:t>200</w:t>
      </w:r>
      <w:r w:rsidRPr="00B93E68">
        <w:rPr>
          <w:rFonts w:hAnsi="標楷體" w:hint="eastAsia"/>
          <w:color w:val="0D0D0D" w:themeColor="text1" w:themeTint="F2"/>
          <w:sz w:val="28"/>
          <w:szCs w:val="28"/>
        </w:rPr>
        <w:t>公尺，過二港口</w:t>
      </w:r>
      <w:proofErr w:type="gramStart"/>
      <w:r w:rsidRPr="00B93E68">
        <w:rPr>
          <w:rFonts w:hAnsi="標楷體" w:hint="eastAsia"/>
          <w:color w:val="0D0D0D" w:themeColor="text1" w:themeTint="F2"/>
          <w:sz w:val="28"/>
          <w:szCs w:val="28"/>
        </w:rPr>
        <w:t>迴船池</w:t>
      </w:r>
      <w:proofErr w:type="gramEnd"/>
      <w:r w:rsidRPr="00B93E68">
        <w:rPr>
          <w:rFonts w:hAnsi="標楷體" w:hint="eastAsia"/>
          <w:color w:val="0D0D0D" w:themeColor="text1" w:themeTint="F2"/>
          <w:sz w:val="28"/>
          <w:szCs w:val="28"/>
        </w:rPr>
        <w:t>後方向</w:t>
      </w:r>
      <w:r w:rsidRPr="00B93E68">
        <w:rPr>
          <w:rFonts w:ascii="Times New Roman" w:hAnsi="Times New Roman"/>
          <w:color w:val="0D0D0D" w:themeColor="text1" w:themeTint="F2"/>
          <w:sz w:val="28"/>
          <w:szCs w:val="28"/>
        </w:rPr>
        <w:t>125</w:t>
      </w:r>
      <w:r w:rsidRPr="00B93E68">
        <w:rPr>
          <w:rFonts w:hAnsi="標楷體" w:hint="eastAsia"/>
          <w:color w:val="0D0D0D" w:themeColor="text1" w:themeTint="F2"/>
          <w:sz w:val="28"/>
          <w:szCs w:val="28"/>
        </w:rPr>
        <w:t>°寬度擴充為</w:t>
      </w:r>
      <w:r w:rsidRPr="00B93E68">
        <w:rPr>
          <w:rFonts w:ascii="Times New Roman" w:hAnsi="Times New Roman"/>
          <w:color w:val="0D0D0D" w:themeColor="text1" w:themeTint="F2"/>
          <w:sz w:val="28"/>
          <w:szCs w:val="28"/>
        </w:rPr>
        <w:t>250</w:t>
      </w:r>
      <w:r w:rsidRPr="00B93E68">
        <w:rPr>
          <w:rFonts w:hAnsi="標楷體" w:hint="eastAsia"/>
          <w:color w:val="0D0D0D" w:themeColor="text1" w:themeTint="F2"/>
          <w:sz w:val="28"/>
          <w:szCs w:val="28"/>
        </w:rPr>
        <w:t>公尺抵</w:t>
      </w:r>
      <w:r w:rsidRPr="00B93E68">
        <w:rPr>
          <w:rFonts w:ascii="Times New Roman" w:hAnsi="Times New Roman"/>
          <w:color w:val="0D0D0D" w:themeColor="text1" w:themeTint="F2"/>
          <w:sz w:val="28"/>
          <w:szCs w:val="28"/>
        </w:rPr>
        <w:t>97</w:t>
      </w:r>
      <w:r w:rsidRPr="00B93E68">
        <w:rPr>
          <w:rFonts w:hAnsi="標楷體" w:hint="eastAsia"/>
          <w:color w:val="0D0D0D" w:themeColor="text1" w:themeTint="F2"/>
          <w:sz w:val="28"/>
          <w:szCs w:val="28"/>
        </w:rPr>
        <w:t>號碼頭終止，左航道(支航道)維持方向及寬度至</w:t>
      </w:r>
      <w:r w:rsidRPr="00B93E68">
        <w:rPr>
          <w:rFonts w:ascii="Times New Roman" w:hAnsi="Times New Roman"/>
          <w:color w:val="0D0D0D" w:themeColor="text1" w:themeTint="F2"/>
          <w:sz w:val="28"/>
          <w:szCs w:val="28"/>
        </w:rPr>
        <w:t>22</w:t>
      </w:r>
      <w:r w:rsidRPr="00B93E68">
        <w:rPr>
          <w:rFonts w:hAnsi="標楷體" w:hint="eastAsia"/>
          <w:color w:val="0D0D0D" w:themeColor="text1" w:themeTint="F2"/>
          <w:sz w:val="28"/>
          <w:szCs w:val="28"/>
        </w:rPr>
        <w:t>號碼頭再轉</w:t>
      </w:r>
      <w:r w:rsidRPr="00B93E68">
        <w:rPr>
          <w:rFonts w:ascii="Times New Roman" w:hAnsi="Times New Roman"/>
          <w:color w:val="0D0D0D" w:themeColor="text1" w:themeTint="F2"/>
          <w:sz w:val="28"/>
          <w:szCs w:val="28"/>
        </w:rPr>
        <w:t>150</w:t>
      </w:r>
      <w:r w:rsidRPr="00B93E68">
        <w:rPr>
          <w:rFonts w:hAnsi="標楷體" w:hint="eastAsia"/>
          <w:color w:val="0D0D0D" w:themeColor="text1" w:themeTint="F2"/>
          <w:sz w:val="28"/>
          <w:szCs w:val="28"/>
        </w:rPr>
        <w:t>°抵</w:t>
      </w:r>
      <w:r w:rsidRPr="00B93E68">
        <w:rPr>
          <w:rFonts w:ascii="Times New Roman" w:hAnsi="Times New Roman"/>
          <w:color w:val="0D0D0D" w:themeColor="text1" w:themeTint="F2"/>
          <w:sz w:val="28"/>
          <w:szCs w:val="28"/>
        </w:rPr>
        <w:t>27</w:t>
      </w:r>
      <w:r w:rsidRPr="00B93E68">
        <w:rPr>
          <w:rFonts w:hAnsi="標楷體" w:hint="eastAsia"/>
          <w:color w:val="0D0D0D" w:themeColor="text1" w:themeTint="F2"/>
          <w:sz w:val="28"/>
          <w:szCs w:val="28"/>
        </w:rPr>
        <w:t>碼頭終止。</w:t>
      </w:r>
    </w:p>
    <w:p w:rsidR="00B93E68" w:rsidRPr="00B93E68" w:rsidRDefault="00B93E68" w:rsidP="00B93E68">
      <w:pPr>
        <w:pStyle w:val="Default"/>
        <w:spacing w:line="360" w:lineRule="exact"/>
        <w:ind w:left="686" w:hangingChars="245" w:hanging="686"/>
        <w:jc w:val="both"/>
        <w:rPr>
          <w:rFonts w:hAnsi="標楷體"/>
          <w:color w:val="0D0D0D" w:themeColor="text1" w:themeTint="F2"/>
          <w:sz w:val="28"/>
          <w:szCs w:val="28"/>
        </w:rPr>
      </w:pPr>
      <w:r w:rsidRPr="00B93E68">
        <w:rPr>
          <w:rFonts w:hAnsi="標楷體" w:hint="eastAsia"/>
          <w:color w:val="0D0D0D" w:themeColor="text1" w:themeTint="F2"/>
          <w:sz w:val="28"/>
          <w:szCs w:val="28"/>
        </w:rPr>
        <w:t>（</w:t>
      </w:r>
      <w:r w:rsidRPr="00B93E68">
        <w:rPr>
          <w:rFonts w:ascii="Times New Roman" w:hAnsi="Times New Roman"/>
          <w:color w:val="0D0D0D" w:themeColor="text1" w:themeTint="F2"/>
          <w:sz w:val="28"/>
          <w:szCs w:val="28"/>
        </w:rPr>
        <w:t>b</w:t>
      </w:r>
      <w:r w:rsidRPr="00B93E68">
        <w:rPr>
          <w:rFonts w:hAnsi="標楷體" w:hint="eastAsia"/>
          <w:color w:val="0D0D0D" w:themeColor="text1" w:themeTint="F2"/>
          <w:sz w:val="28"/>
          <w:szCs w:val="28"/>
        </w:rPr>
        <w:t>）自二港口防波堤外</w:t>
      </w:r>
      <w:r w:rsidRPr="00B93E68">
        <w:rPr>
          <w:rFonts w:ascii="Times New Roman" w:hAnsi="Times New Roman"/>
          <w:color w:val="0D0D0D" w:themeColor="text1" w:themeTint="F2"/>
          <w:sz w:val="28"/>
          <w:szCs w:val="28"/>
        </w:rPr>
        <w:t>500</w:t>
      </w:r>
      <w:r w:rsidRPr="00B93E68">
        <w:rPr>
          <w:rFonts w:hAnsi="標楷體" w:hint="eastAsia"/>
          <w:color w:val="0D0D0D" w:themeColor="text1" w:themeTint="F2"/>
          <w:sz w:val="28"/>
          <w:szCs w:val="28"/>
        </w:rPr>
        <w:t>公尺進港方向</w:t>
      </w:r>
      <w:r w:rsidRPr="00B93E68">
        <w:rPr>
          <w:rFonts w:ascii="Times New Roman" w:hAnsi="Times New Roman"/>
          <w:color w:val="0D0D0D" w:themeColor="text1" w:themeTint="F2"/>
          <w:sz w:val="28"/>
          <w:szCs w:val="28"/>
        </w:rPr>
        <w:t>80</w:t>
      </w:r>
      <w:r w:rsidRPr="00B93E68">
        <w:rPr>
          <w:rFonts w:hAnsi="標楷體" w:hint="eastAsia"/>
          <w:color w:val="0D0D0D" w:themeColor="text1" w:themeTint="F2"/>
          <w:sz w:val="28"/>
          <w:szCs w:val="28"/>
        </w:rPr>
        <w:t>°寬度</w:t>
      </w:r>
      <w:r w:rsidRPr="00B93E68">
        <w:rPr>
          <w:rFonts w:ascii="Times New Roman" w:hAnsi="Times New Roman"/>
          <w:color w:val="0D0D0D" w:themeColor="text1" w:themeTint="F2"/>
          <w:sz w:val="28"/>
          <w:szCs w:val="28"/>
        </w:rPr>
        <w:t>170</w:t>
      </w:r>
      <w:r w:rsidRPr="00B93E68">
        <w:rPr>
          <w:rFonts w:hAnsi="標楷體" w:hint="eastAsia"/>
          <w:color w:val="0D0D0D" w:themeColor="text1" w:themeTint="F2"/>
          <w:sz w:val="28"/>
          <w:szCs w:val="28"/>
        </w:rPr>
        <w:t>公尺，經</w:t>
      </w:r>
      <w:r w:rsidRPr="00B93E6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VTS</w:t>
      </w:r>
      <w:r w:rsidRPr="00B93E68">
        <w:rPr>
          <w:rFonts w:hAnsi="標楷體" w:hint="eastAsia"/>
          <w:color w:val="0D0D0D" w:themeColor="text1" w:themeTint="F2"/>
          <w:sz w:val="28"/>
          <w:szCs w:val="28"/>
        </w:rPr>
        <w:t>塔台至二港口</w:t>
      </w:r>
      <w:proofErr w:type="gramStart"/>
      <w:r w:rsidRPr="00B93E68">
        <w:rPr>
          <w:rFonts w:hAnsi="標楷體" w:hint="eastAsia"/>
          <w:color w:val="0D0D0D" w:themeColor="text1" w:themeTint="F2"/>
          <w:sz w:val="28"/>
          <w:szCs w:val="28"/>
        </w:rPr>
        <w:t>迴船池</w:t>
      </w:r>
      <w:proofErr w:type="gramEnd"/>
      <w:r w:rsidRPr="00B93E68">
        <w:rPr>
          <w:rFonts w:hAnsi="標楷體" w:hint="eastAsia"/>
          <w:color w:val="0D0D0D" w:themeColor="text1" w:themeTint="F2"/>
          <w:sz w:val="28"/>
          <w:szCs w:val="28"/>
        </w:rPr>
        <w:t>與上款之右航道(主航道)相接。</w:t>
      </w:r>
    </w:p>
    <w:p w:rsidR="00B93E68" w:rsidRPr="00B93E68" w:rsidRDefault="00B93E68" w:rsidP="00B93E68">
      <w:pPr>
        <w:widowControl/>
        <w:rPr>
          <w:rFonts w:ascii="標楷體" w:hAnsi="標楷體"/>
          <w:color w:val="0D0D0D" w:themeColor="text1" w:themeTint="F2"/>
          <w:szCs w:val="28"/>
        </w:rPr>
      </w:pPr>
      <w:r w:rsidRPr="00B93E68">
        <w:rPr>
          <w:rFonts w:hAnsi="標楷體"/>
          <w:color w:val="0D0D0D" w:themeColor="text1" w:themeTint="F2"/>
          <w:szCs w:val="28"/>
        </w:rPr>
        <w:br w:type="page"/>
      </w:r>
    </w:p>
    <w:p w:rsidR="00B93E68" w:rsidRPr="00B93E68" w:rsidRDefault="00B93E68" w:rsidP="00B93E68">
      <w:pPr>
        <w:pStyle w:val="Default"/>
        <w:spacing w:line="360" w:lineRule="exact"/>
        <w:ind w:left="810" w:hangingChars="253" w:hanging="810"/>
        <w:rPr>
          <w:rFonts w:hAnsi="標楷體"/>
          <w:color w:val="0D0D0D" w:themeColor="text1" w:themeTint="F2"/>
          <w:sz w:val="32"/>
          <w:szCs w:val="32"/>
        </w:rPr>
      </w:pPr>
      <w:r w:rsidRPr="00B93E68">
        <w:rPr>
          <w:rFonts w:hAnsi="標楷體" w:hint="eastAsia"/>
          <w:color w:val="0D0D0D" w:themeColor="text1" w:themeTint="F2"/>
          <w:sz w:val="32"/>
          <w:szCs w:val="32"/>
        </w:rPr>
        <w:lastRenderedPageBreak/>
        <w:t>附件二             高雄港信號板意義</w:t>
      </w:r>
    </w:p>
    <w:p w:rsidR="00B93E68" w:rsidRPr="00B93E68" w:rsidRDefault="00B93E68" w:rsidP="00B93E68">
      <w:pPr>
        <w:pStyle w:val="Default"/>
        <w:spacing w:line="360" w:lineRule="exact"/>
        <w:ind w:left="810" w:hangingChars="253" w:hanging="810"/>
        <w:rPr>
          <w:rFonts w:hAnsi="標楷體"/>
          <w:color w:val="0D0D0D" w:themeColor="text1" w:themeTint="F2"/>
          <w:sz w:val="32"/>
          <w:szCs w:val="32"/>
        </w:rPr>
      </w:pPr>
    </w:p>
    <w:p w:rsidR="00B93E68" w:rsidRPr="00B93E68" w:rsidRDefault="00B93E68" w:rsidP="00B93E68">
      <w:pPr>
        <w:pStyle w:val="Default"/>
        <w:spacing w:line="360" w:lineRule="exact"/>
        <w:jc w:val="both"/>
        <w:rPr>
          <w:rFonts w:hAnsi="標楷體"/>
          <w:color w:val="0D0D0D" w:themeColor="text1" w:themeTint="F2"/>
          <w:sz w:val="28"/>
          <w:szCs w:val="28"/>
        </w:rPr>
      </w:pPr>
      <w:r w:rsidRPr="00B93E68">
        <w:rPr>
          <w:rFonts w:hAnsi="標楷體" w:hint="eastAsia"/>
          <w:color w:val="0D0D0D" w:themeColor="text1" w:themeTint="F2"/>
          <w:sz w:val="28"/>
          <w:szCs w:val="28"/>
        </w:rPr>
        <w:t>第一港口進出港信號板位於</w:t>
      </w:r>
      <w:r w:rsidRPr="00B93E68">
        <w:rPr>
          <w:color w:val="0D0D0D" w:themeColor="text1" w:themeTint="F2"/>
          <w:sz w:val="28"/>
          <w:szCs w:val="28"/>
        </w:rPr>
        <w:t>第一信號台上</w:t>
      </w:r>
      <w:r w:rsidRPr="00B93E68">
        <w:rPr>
          <w:rFonts w:hAnsi="標楷體" w:hint="eastAsia"/>
          <w:color w:val="0D0D0D" w:themeColor="text1" w:themeTint="F2"/>
          <w:sz w:val="28"/>
          <w:szCs w:val="28"/>
        </w:rPr>
        <w:t>，第二港口進出港信號板位於高雄港</w:t>
      </w:r>
      <w:r w:rsidRPr="00B93E6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VTS</w:t>
      </w:r>
      <w:r w:rsidRPr="00B93E68">
        <w:rPr>
          <w:rFonts w:hAnsi="標楷體" w:hint="eastAsia"/>
          <w:color w:val="0D0D0D" w:themeColor="text1" w:themeTint="F2"/>
          <w:sz w:val="28"/>
          <w:szCs w:val="28"/>
        </w:rPr>
        <w:t>塔台上，信號板分別顯示【</w:t>
      </w:r>
      <w:r w:rsidRPr="00B93E68">
        <w:rPr>
          <w:rFonts w:ascii="Times New Roman" w:hAnsi="Times New Roman"/>
          <w:color w:val="0D0D0D" w:themeColor="text1" w:themeTint="F2"/>
          <w:sz w:val="28"/>
          <w:szCs w:val="28"/>
        </w:rPr>
        <w:t>I</w:t>
      </w:r>
      <w:r w:rsidRPr="00B93E68">
        <w:rPr>
          <w:rFonts w:hAnsi="標楷體" w:hint="eastAsia"/>
          <w:color w:val="0D0D0D" w:themeColor="text1" w:themeTint="F2"/>
          <w:sz w:val="28"/>
          <w:szCs w:val="28"/>
        </w:rPr>
        <w:t>、</w:t>
      </w:r>
      <w:r w:rsidRPr="00B93E68">
        <w:rPr>
          <w:rFonts w:ascii="Times New Roman" w:hAnsi="Times New Roman"/>
          <w:color w:val="0D0D0D" w:themeColor="text1" w:themeTint="F2"/>
          <w:sz w:val="28"/>
          <w:szCs w:val="28"/>
        </w:rPr>
        <w:t>O</w:t>
      </w:r>
      <w:r w:rsidRPr="00B93E68">
        <w:rPr>
          <w:rFonts w:hAnsi="標楷體" w:hint="eastAsia"/>
          <w:color w:val="0D0D0D" w:themeColor="text1" w:themeTint="F2"/>
          <w:sz w:val="28"/>
          <w:szCs w:val="28"/>
        </w:rPr>
        <w:t>、</w:t>
      </w:r>
      <w:r w:rsidRPr="00B93E68">
        <w:rPr>
          <w:rFonts w:ascii="Times New Roman" w:hAnsi="Times New Roman"/>
          <w:color w:val="0D0D0D" w:themeColor="text1" w:themeTint="F2"/>
          <w:sz w:val="28"/>
          <w:szCs w:val="28"/>
        </w:rPr>
        <w:t>F</w:t>
      </w:r>
      <w:r w:rsidRPr="00B93E68">
        <w:rPr>
          <w:rFonts w:hAnsi="標楷體" w:hint="eastAsia"/>
          <w:color w:val="0D0D0D" w:themeColor="text1" w:themeTint="F2"/>
          <w:sz w:val="28"/>
          <w:szCs w:val="28"/>
        </w:rPr>
        <w:t>、</w:t>
      </w:r>
      <w:r w:rsidRPr="00B93E68">
        <w:rPr>
          <w:rFonts w:ascii="Times New Roman" w:hAnsi="Times New Roman"/>
          <w:color w:val="0D0D0D" w:themeColor="text1" w:themeTint="F2"/>
          <w:sz w:val="28"/>
          <w:szCs w:val="28"/>
        </w:rPr>
        <w:t>S</w:t>
      </w:r>
      <w:r w:rsidRPr="00B93E68">
        <w:rPr>
          <w:rFonts w:hAnsi="標楷體" w:hint="eastAsia"/>
          <w:color w:val="0D0D0D" w:themeColor="text1" w:themeTint="F2"/>
          <w:sz w:val="28"/>
          <w:szCs w:val="28"/>
        </w:rPr>
        <w:t>】四個英文字母，其代表意義如下：</w:t>
      </w:r>
    </w:p>
    <w:p w:rsidR="00B93E68" w:rsidRPr="00B93E68" w:rsidRDefault="00B93E68" w:rsidP="00B93E68">
      <w:pPr>
        <w:pStyle w:val="Default"/>
        <w:spacing w:line="360" w:lineRule="exact"/>
        <w:ind w:left="1918" w:hangingChars="685" w:hanging="1918"/>
        <w:jc w:val="both"/>
        <w:rPr>
          <w:rFonts w:hAnsi="標楷體"/>
          <w:color w:val="0D0D0D" w:themeColor="text1" w:themeTint="F2"/>
          <w:sz w:val="28"/>
          <w:szCs w:val="28"/>
        </w:rPr>
      </w:pPr>
      <w:r w:rsidRPr="00B93E68">
        <w:rPr>
          <w:rFonts w:hAnsi="標楷體" w:hint="eastAsia"/>
          <w:color w:val="0D0D0D" w:themeColor="text1" w:themeTint="F2"/>
          <w:sz w:val="28"/>
          <w:szCs w:val="28"/>
        </w:rPr>
        <w:t>「</w:t>
      </w:r>
      <w:r w:rsidRPr="00B93E68">
        <w:rPr>
          <w:rFonts w:ascii="Times New Roman" w:hAnsi="Times New Roman"/>
          <w:color w:val="0D0D0D" w:themeColor="text1" w:themeTint="F2"/>
          <w:sz w:val="28"/>
          <w:szCs w:val="28"/>
        </w:rPr>
        <w:t>I</w:t>
      </w:r>
      <w:r w:rsidRPr="00B93E68">
        <w:rPr>
          <w:rFonts w:hAnsi="標楷體" w:hint="eastAsia"/>
          <w:color w:val="0D0D0D" w:themeColor="text1" w:themeTint="F2"/>
          <w:sz w:val="28"/>
          <w:szCs w:val="28"/>
        </w:rPr>
        <w:t>」（</w:t>
      </w:r>
      <w:r w:rsidRPr="00B93E68">
        <w:rPr>
          <w:rFonts w:ascii="Times New Roman" w:hAnsi="Times New Roman"/>
          <w:color w:val="0D0D0D" w:themeColor="text1" w:themeTint="F2"/>
          <w:sz w:val="28"/>
          <w:szCs w:val="28"/>
        </w:rPr>
        <w:t>INTO</w:t>
      </w:r>
      <w:r w:rsidRPr="00B93E68">
        <w:rPr>
          <w:rFonts w:hAnsi="標楷體" w:hint="eastAsia"/>
          <w:color w:val="0D0D0D" w:themeColor="text1" w:themeTint="F2"/>
          <w:sz w:val="28"/>
          <w:szCs w:val="28"/>
        </w:rPr>
        <w:t>）：表港口航道已准許進港船舶通行中，出港船舶不得通行。</w:t>
      </w:r>
    </w:p>
    <w:p w:rsidR="00B93E68" w:rsidRPr="00B93E68" w:rsidRDefault="00B93E68" w:rsidP="00B93E68">
      <w:pPr>
        <w:pStyle w:val="Default"/>
        <w:spacing w:line="360" w:lineRule="exact"/>
        <w:ind w:left="1890" w:hangingChars="675" w:hanging="1890"/>
        <w:jc w:val="both"/>
        <w:rPr>
          <w:rFonts w:hAnsi="標楷體"/>
          <w:color w:val="0D0D0D" w:themeColor="text1" w:themeTint="F2"/>
          <w:sz w:val="28"/>
          <w:szCs w:val="28"/>
        </w:rPr>
      </w:pPr>
      <w:r w:rsidRPr="00B93E68">
        <w:rPr>
          <w:rFonts w:hAnsi="標楷體" w:hint="eastAsia"/>
          <w:color w:val="0D0D0D" w:themeColor="text1" w:themeTint="F2"/>
          <w:sz w:val="28"/>
          <w:szCs w:val="28"/>
        </w:rPr>
        <w:t>「</w:t>
      </w:r>
      <w:r w:rsidRPr="00B93E68">
        <w:rPr>
          <w:rFonts w:ascii="Times New Roman" w:hAnsi="Times New Roman"/>
          <w:color w:val="0D0D0D" w:themeColor="text1" w:themeTint="F2"/>
          <w:sz w:val="28"/>
          <w:szCs w:val="28"/>
        </w:rPr>
        <w:t>O</w:t>
      </w:r>
      <w:r w:rsidRPr="00B93E68">
        <w:rPr>
          <w:rFonts w:hAnsi="標楷體" w:hint="eastAsia"/>
          <w:color w:val="0D0D0D" w:themeColor="text1" w:themeTint="F2"/>
          <w:sz w:val="28"/>
          <w:szCs w:val="28"/>
        </w:rPr>
        <w:t>」（</w:t>
      </w:r>
      <w:r w:rsidRPr="00B93E68">
        <w:rPr>
          <w:rFonts w:ascii="Times New Roman" w:hAnsi="Times New Roman"/>
          <w:color w:val="0D0D0D" w:themeColor="text1" w:themeTint="F2"/>
          <w:sz w:val="28"/>
          <w:szCs w:val="28"/>
        </w:rPr>
        <w:t>OUT</w:t>
      </w:r>
      <w:r w:rsidRPr="00B93E68">
        <w:rPr>
          <w:rFonts w:hAnsi="標楷體" w:hint="eastAsia"/>
          <w:color w:val="0D0D0D" w:themeColor="text1" w:themeTint="F2"/>
          <w:sz w:val="28"/>
          <w:szCs w:val="28"/>
        </w:rPr>
        <w:t>）：表港口航道已准許出港船舶通行中，進港船舶不得通行。</w:t>
      </w:r>
    </w:p>
    <w:p w:rsidR="00B93E68" w:rsidRPr="00B93E68" w:rsidRDefault="00B93E68" w:rsidP="00B93E68">
      <w:pPr>
        <w:pStyle w:val="Default"/>
        <w:spacing w:line="360" w:lineRule="exact"/>
        <w:ind w:left="1918" w:hangingChars="685" w:hanging="1918"/>
        <w:jc w:val="both"/>
        <w:rPr>
          <w:rFonts w:hAnsi="標楷體"/>
          <w:color w:val="auto"/>
          <w:sz w:val="28"/>
          <w:szCs w:val="28"/>
        </w:rPr>
      </w:pPr>
      <w:r w:rsidRPr="00B93E68">
        <w:rPr>
          <w:rFonts w:hAnsi="標楷體" w:hint="eastAsia"/>
          <w:color w:val="0D0D0D" w:themeColor="text1" w:themeTint="F2"/>
          <w:sz w:val="28"/>
          <w:szCs w:val="28"/>
        </w:rPr>
        <w:t>「</w:t>
      </w:r>
      <w:r w:rsidRPr="00B93E68">
        <w:rPr>
          <w:rFonts w:ascii="Times New Roman" w:hAnsi="Times New Roman"/>
          <w:color w:val="0D0D0D" w:themeColor="text1" w:themeTint="F2"/>
          <w:sz w:val="28"/>
          <w:szCs w:val="28"/>
        </w:rPr>
        <w:t>F</w:t>
      </w:r>
      <w:r w:rsidRPr="00B93E68">
        <w:rPr>
          <w:rFonts w:hAnsi="標楷體" w:hint="eastAsia"/>
          <w:color w:val="0D0D0D" w:themeColor="text1" w:themeTint="F2"/>
          <w:sz w:val="28"/>
          <w:szCs w:val="28"/>
        </w:rPr>
        <w:t>」（</w:t>
      </w:r>
      <w:r w:rsidRPr="00B93E68">
        <w:rPr>
          <w:rFonts w:ascii="Times New Roman" w:hAnsi="Times New Roman"/>
          <w:color w:val="0D0D0D" w:themeColor="text1" w:themeTint="F2"/>
          <w:sz w:val="28"/>
          <w:szCs w:val="28"/>
        </w:rPr>
        <w:t>FREE</w:t>
      </w:r>
      <w:r w:rsidRPr="00B93E68">
        <w:rPr>
          <w:rFonts w:hAnsi="標楷體" w:hint="eastAsia"/>
          <w:color w:val="0D0D0D" w:themeColor="text1" w:themeTint="F2"/>
          <w:sz w:val="28"/>
          <w:szCs w:val="28"/>
        </w:rPr>
        <w:t>）：表此時無</w:t>
      </w:r>
      <w:r w:rsidRPr="00B93E68">
        <w:rPr>
          <w:color w:val="0D0D0D" w:themeColor="text1" w:themeTint="F2"/>
          <w:sz w:val="28"/>
          <w:szCs w:val="28"/>
        </w:rPr>
        <w:t>總噸位</w:t>
      </w:r>
      <w:r w:rsidRPr="00B93E68">
        <w:rPr>
          <w:rFonts w:ascii="Times New Roman" w:hAnsi="Times New Roman"/>
          <w:color w:val="0D0D0D" w:themeColor="text1" w:themeTint="F2"/>
          <w:sz w:val="28"/>
          <w:szCs w:val="28"/>
        </w:rPr>
        <w:t>500</w:t>
      </w:r>
      <w:r w:rsidRPr="00B93E68">
        <w:rPr>
          <w:rFonts w:hAnsi="標楷體" w:hint="eastAsia"/>
          <w:color w:val="0D0D0D" w:themeColor="text1" w:themeTint="F2"/>
          <w:sz w:val="28"/>
          <w:szCs w:val="28"/>
        </w:rPr>
        <w:t>以上船舶進出，</w:t>
      </w:r>
      <w:r w:rsidRPr="00B93E68">
        <w:rPr>
          <w:color w:val="0D0D0D" w:themeColor="text1" w:themeTint="F2"/>
          <w:sz w:val="28"/>
          <w:szCs w:val="28"/>
        </w:rPr>
        <w:t>總噸位</w:t>
      </w:r>
      <w:r w:rsidRPr="00B93E68">
        <w:rPr>
          <w:rFonts w:ascii="Times New Roman" w:hAnsi="Times New Roman"/>
          <w:color w:val="0D0D0D" w:themeColor="text1" w:themeTint="F2"/>
          <w:sz w:val="28"/>
          <w:szCs w:val="28"/>
        </w:rPr>
        <w:t>500</w:t>
      </w:r>
      <w:r w:rsidRPr="00B93E68">
        <w:rPr>
          <w:rFonts w:hAnsi="標楷體" w:hint="eastAsia"/>
          <w:color w:val="0D0D0D" w:themeColor="text1" w:themeTint="F2"/>
          <w:sz w:val="28"/>
          <w:szCs w:val="28"/>
        </w:rPr>
        <w:t>以下小型船舶可視情形通行進</w:t>
      </w:r>
      <w:r w:rsidRPr="00B93E68">
        <w:rPr>
          <w:rFonts w:hAnsi="標楷體" w:hint="eastAsia"/>
          <w:color w:val="auto"/>
          <w:sz w:val="28"/>
          <w:szCs w:val="28"/>
        </w:rPr>
        <w:t>港。</w:t>
      </w:r>
    </w:p>
    <w:p w:rsidR="00B93E68" w:rsidRPr="006504DE" w:rsidRDefault="00B93E68" w:rsidP="00B93E68">
      <w:pPr>
        <w:spacing w:line="360" w:lineRule="exact"/>
        <w:ind w:left="708" w:hangingChars="253" w:hanging="708"/>
        <w:jc w:val="both"/>
        <w:rPr>
          <w:rFonts w:ascii="標楷體" w:hAnsi="標楷體"/>
          <w:szCs w:val="28"/>
        </w:rPr>
      </w:pPr>
      <w:r w:rsidRPr="00B93E68">
        <w:rPr>
          <w:rFonts w:ascii="標楷體" w:hAnsi="標楷體" w:hint="eastAsia"/>
          <w:szCs w:val="28"/>
        </w:rPr>
        <w:t>「</w:t>
      </w:r>
      <w:r w:rsidRPr="00B93E68">
        <w:rPr>
          <w:szCs w:val="28"/>
        </w:rPr>
        <w:t>S</w:t>
      </w:r>
      <w:r w:rsidRPr="00B93E68">
        <w:rPr>
          <w:rFonts w:ascii="標楷體" w:hAnsi="標楷體" w:hint="eastAsia"/>
          <w:szCs w:val="28"/>
        </w:rPr>
        <w:t>」（</w:t>
      </w:r>
      <w:r w:rsidRPr="00B93E68">
        <w:rPr>
          <w:szCs w:val="28"/>
        </w:rPr>
        <w:t>SHUT</w:t>
      </w:r>
      <w:r w:rsidRPr="00B93E68">
        <w:rPr>
          <w:rFonts w:ascii="標楷體" w:hAnsi="標楷體" w:hint="eastAsia"/>
          <w:szCs w:val="28"/>
        </w:rPr>
        <w:t>）：表此時港口管制中，禁止所有船舶進</w:t>
      </w:r>
      <w:r w:rsidRPr="006504DE">
        <w:rPr>
          <w:rFonts w:ascii="標楷體" w:hAnsi="標楷體" w:hint="eastAsia"/>
          <w:szCs w:val="28"/>
        </w:rPr>
        <w:t>出港口。</w:t>
      </w:r>
    </w:p>
    <w:p w:rsidR="00DD0704" w:rsidRPr="00B93E68" w:rsidRDefault="00DD0704" w:rsidP="00B93E68">
      <w:pPr>
        <w:widowControl/>
        <w:rPr>
          <w:rFonts w:ascii="標楷體" w:hAnsi="標楷體" w:hint="eastAsia"/>
          <w:szCs w:val="28"/>
        </w:rPr>
      </w:pPr>
    </w:p>
    <w:sectPr w:rsidR="00DD0704" w:rsidRPr="00B93E6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3B5DD8"/>
    <w:multiLevelType w:val="hybridMultilevel"/>
    <w:tmpl w:val="DF2C3374"/>
    <w:lvl w:ilvl="0" w:tplc="1ADCC332">
      <w:start w:val="1"/>
      <w:numFmt w:val="decimal"/>
      <w:lvlText w:val="%1、"/>
      <w:lvlJc w:val="left"/>
      <w:pPr>
        <w:ind w:left="1044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E68"/>
    <w:rsid w:val="00B93E68"/>
    <w:rsid w:val="00DD0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66D45"/>
  <w15:chartTrackingRefBased/>
  <w15:docId w15:val="{A3827D92-2780-4C9C-8B52-0EFDCB22D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E68"/>
    <w:pPr>
      <w:widowControl w:val="0"/>
      <w:suppressAutoHyphens/>
      <w:autoSpaceDE w:val="0"/>
      <w:autoSpaceDN w:val="0"/>
      <w:textAlignment w:val="baseline"/>
    </w:pPr>
    <w:rPr>
      <w:rFonts w:ascii="Times New Roman" w:eastAsia="標楷體" w:hAnsi="Times New Roman" w:cs="標楷體"/>
      <w:kern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93E6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524</Words>
  <Characters>2988</Characters>
  <Application>Microsoft Office Word</Application>
  <DocSecurity>0</DocSecurity>
  <Lines>24</Lines>
  <Paragraphs>7</Paragraphs>
  <ScaleCrop>false</ScaleCrop>
  <Company/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段偉宥</dc:creator>
  <cp:keywords/>
  <dc:description/>
  <cp:lastModifiedBy>段偉宥</cp:lastModifiedBy>
  <cp:revision>1</cp:revision>
  <dcterms:created xsi:type="dcterms:W3CDTF">2025-08-28T07:31:00Z</dcterms:created>
  <dcterms:modified xsi:type="dcterms:W3CDTF">2025-08-28T07:35:00Z</dcterms:modified>
</cp:coreProperties>
</file>